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E0AF" w14:textId="77777777" w:rsidR="00BE1CE9" w:rsidRPr="00315A9B" w:rsidRDefault="00BE1CE9" w:rsidP="00BE1CE9">
      <w:pPr>
        <w:tabs>
          <w:tab w:val="left" w:pos="4536"/>
          <w:tab w:val="left" w:pos="5670"/>
          <w:tab w:val="left" w:pos="6804"/>
          <w:tab w:val="left" w:pos="7938"/>
        </w:tabs>
        <w:spacing w:line="280" w:lineRule="exact"/>
        <w:rPr>
          <w:szCs w:val="30"/>
        </w:rPr>
      </w:pPr>
      <w:bookmarkStart w:id="0" w:name="_GoBack"/>
      <w:bookmarkEnd w:id="0"/>
      <w:r w:rsidRPr="00315A9B">
        <w:tab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80"/>
        <w:gridCol w:w="1509"/>
        <w:gridCol w:w="3901"/>
      </w:tblGrid>
      <w:tr w:rsidR="00315A9B" w:rsidRPr="004D621A" w14:paraId="38F7960F" w14:textId="77777777" w:rsidTr="00940C1D">
        <w:tc>
          <w:tcPr>
            <w:tcW w:w="4009" w:type="dxa"/>
          </w:tcPr>
          <w:p w14:paraId="5A41415C" w14:textId="77777777" w:rsidR="00172033" w:rsidRPr="00315A9B" w:rsidRDefault="00172033" w:rsidP="0048675F">
            <w:pPr>
              <w:widowControl w:val="0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315A9B">
              <w:rPr>
                <w:b/>
                <w:sz w:val="26"/>
                <w:szCs w:val="26"/>
              </w:rPr>
              <w:t>М</w:t>
            </w:r>
            <w:r w:rsidRPr="00315A9B">
              <w:rPr>
                <w:b/>
                <w:sz w:val="26"/>
                <w:szCs w:val="26"/>
                <w:lang w:val="en-US"/>
              </w:rPr>
              <w:t>I</w:t>
            </w:r>
            <w:r w:rsidRPr="00315A9B">
              <w:rPr>
                <w:b/>
                <w:sz w:val="26"/>
                <w:szCs w:val="26"/>
              </w:rPr>
              <w:t>Н</w:t>
            </w:r>
            <w:r w:rsidRPr="00315A9B">
              <w:rPr>
                <w:b/>
                <w:sz w:val="26"/>
                <w:szCs w:val="26"/>
                <w:lang w:val="en-US"/>
              </w:rPr>
              <w:t>I</w:t>
            </w:r>
            <w:r w:rsidRPr="00315A9B">
              <w:rPr>
                <w:b/>
                <w:sz w:val="26"/>
                <w:szCs w:val="26"/>
              </w:rPr>
              <w:t>СТЭРСТВА</w:t>
            </w:r>
          </w:p>
          <w:p w14:paraId="14755193" w14:textId="77777777" w:rsidR="00172033" w:rsidRPr="00315A9B" w:rsidRDefault="00172033" w:rsidP="0048675F">
            <w:pPr>
              <w:widowControl w:val="0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315A9B">
              <w:rPr>
                <w:b/>
                <w:sz w:val="26"/>
                <w:szCs w:val="26"/>
              </w:rPr>
              <w:t xml:space="preserve">ПА ПАДАТКАХ </w:t>
            </w:r>
            <w:r w:rsidRPr="00315A9B">
              <w:rPr>
                <w:b/>
                <w:sz w:val="26"/>
                <w:szCs w:val="26"/>
                <w:lang w:val="en-US"/>
              </w:rPr>
              <w:t>I</w:t>
            </w:r>
            <w:r w:rsidRPr="00315A9B">
              <w:rPr>
                <w:b/>
                <w:sz w:val="26"/>
                <w:szCs w:val="26"/>
              </w:rPr>
              <w:t xml:space="preserve"> ЗБОРАХ</w:t>
            </w:r>
          </w:p>
          <w:p w14:paraId="73C71E22" w14:textId="77777777" w:rsidR="00172033" w:rsidRPr="00315A9B" w:rsidRDefault="00172033" w:rsidP="0048675F">
            <w:pPr>
              <w:widowControl w:val="0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315A9B">
              <w:rPr>
                <w:b/>
                <w:sz w:val="26"/>
                <w:szCs w:val="26"/>
              </w:rPr>
              <w:t>РЭСПУБЛ</w:t>
            </w:r>
            <w:r w:rsidRPr="00315A9B">
              <w:rPr>
                <w:b/>
                <w:sz w:val="26"/>
                <w:szCs w:val="26"/>
                <w:lang w:val="en-US"/>
              </w:rPr>
              <w:t>I</w:t>
            </w:r>
            <w:r w:rsidRPr="00315A9B">
              <w:rPr>
                <w:b/>
                <w:sz w:val="26"/>
                <w:szCs w:val="26"/>
              </w:rPr>
              <w:t>К</w:t>
            </w:r>
            <w:r w:rsidRPr="00315A9B">
              <w:rPr>
                <w:b/>
                <w:sz w:val="26"/>
                <w:szCs w:val="26"/>
                <w:lang w:val="en-US"/>
              </w:rPr>
              <w:t>I</w:t>
            </w:r>
            <w:r w:rsidRPr="00315A9B">
              <w:rPr>
                <w:b/>
                <w:sz w:val="26"/>
                <w:szCs w:val="26"/>
              </w:rPr>
              <w:t xml:space="preserve"> БЕЛАРУСЬ</w:t>
            </w:r>
          </w:p>
          <w:p w14:paraId="38DC0539" w14:textId="77777777" w:rsidR="00172033" w:rsidRPr="00315A9B" w:rsidRDefault="00172033" w:rsidP="0048675F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BC133BF" w14:textId="77777777" w:rsidR="00172033" w:rsidRPr="00315A9B" w:rsidRDefault="00172033" w:rsidP="0048675F">
            <w:pPr>
              <w:widowControl w:val="0"/>
              <w:jc w:val="center"/>
              <w:rPr>
                <w:sz w:val="18"/>
                <w:szCs w:val="18"/>
              </w:rPr>
            </w:pPr>
            <w:r w:rsidRPr="00315A9B">
              <w:rPr>
                <w:sz w:val="18"/>
                <w:szCs w:val="18"/>
              </w:rPr>
              <w:t xml:space="preserve">вул. Савецкая,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315A9B">
                <w:rPr>
                  <w:sz w:val="18"/>
                  <w:szCs w:val="18"/>
                </w:rPr>
                <w:t>220010, г</w:t>
              </w:r>
            </w:smartTag>
            <w:r w:rsidRPr="00315A9B">
              <w:rPr>
                <w:sz w:val="18"/>
                <w:szCs w:val="18"/>
              </w:rPr>
              <w:t>. М</w:t>
            </w:r>
            <w:r w:rsidRPr="00315A9B">
              <w:rPr>
                <w:sz w:val="18"/>
                <w:szCs w:val="18"/>
                <w:lang w:val="en-US"/>
              </w:rPr>
              <w:t>i</w:t>
            </w:r>
            <w:r w:rsidRPr="00315A9B">
              <w:rPr>
                <w:sz w:val="18"/>
                <w:szCs w:val="18"/>
              </w:rPr>
              <w:t>нск</w:t>
            </w:r>
          </w:p>
          <w:p w14:paraId="6DEB10A2" w14:textId="77777777" w:rsidR="00172033" w:rsidRPr="00315A9B" w:rsidRDefault="00172033" w:rsidP="0048675F">
            <w:pPr>
              <w:widowControl w:val="0"/>
              <w:jc w:val="center"/>
              <w:rPr>
                <w:sz w:val="18"/>
                <w:szCs w:val="18"/>
              </w:rPr>
            </w:pPr>
            <w:r w:rsidRPr="00315A9B">
              <w:rPr>
                <w:sz w:val="18"/>
                <w:szCs w:val="18"/>
              </w:rPr>
              <w:t>тэл. 8 (017) 229 79 71, 229 79 72, факс 222 66 87</w:t>
            </w:r>
          </w:p>
          <w:p w14:paraId="6DEA0691" w14:textId="77777777" w:rsidR="008F608A" w:rsidRPr="00315A9B" w:rsidRDefault="008F608A" w:rsidP="008F608A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315A9B">
              <w:rPr>
                <w:sz w:val="18"/>
                <w:szCs w:val="18"/>
                <w:lang w:val="en-US"/>
              </w:rPr>
              <w:t>e-mail: mns@nalog.gov.by</w:t>
            </w:r>
          </w:p>
          <w:p w14:paraId="460AE249" w14:textId="77777777" w:rsidR="00172033" w:rsidRPr="00315A9B" w:rsidRDefault="00172033" w:rsidP="0048675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14:paraId="2A97DCDE" w14:textId="77777777" w:rsidR="00172033" w:rsidRPr="00315A9B" w:rsidRDefault="00172033" w:rsidP="0048675F">
            <w:pPr>
              <w:widowControl w:val="0"/>
              <w:ind w:left="-108" w:right="-10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24" w:type="dxa"/>
          </w:tcPr>
          <w:p w14:paraId="1F00FC07" w14:textId="77777777" w:rsidR="00172033" w:rsidRPr="00315A9B" w:rsidRDefault="00172033" w:rsidP="0048675F">
            <w:pPr>
              <w:widowControl w:val="0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315A9B">
              <w:rPr>
                <w:b/>
                <w:sz w:val="26"/>
                <w:szCs w:val="26"/>
              </w:rPr>
              <w:t>МИНИСТЕРСТВО</w:t>
            </w:r>
          </w:p>
          <w:p w14:paraId="03D1680C" w14:textId="77777777" w:rsidR="00172033" w:rsidRPr="00315A9B" w:rsidRDefault="00172033" w:rsidP="0048675F">
            <w:pPr>
              <w:widowControl w:val="0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315A9B">
              <w:rPr>
                <w:b/>
                <w:sz w:val="26"/>
                <w:szCs w:val="26"/>
              </w:rPr>
              <w:t>ПО НАЛОГАМ И СБОРАМ</w:t>
            </w:r>
          </w:p>
          <w:p w14:paraId="13913D20" w14:textId="77777777" w:rsidR="00172033" w:rsidRPr="00315A9B" w:rsidRDefault="00172033" w:rsidP="0048675F">
            <w:pPr>
              <w:widowControl w:val="0"/>
              <w:spacing w:line="280" w:lineRule="exact"/>
              <w:jc w:val="center"/>
              <w:rPr>
                <w:sz w:val="26"/>
                <w:szCs w:val="26"/>
              </w:rPr>
            </w:pPr>
            <w:r w:rsidRPr="00315A9B">
              <w:rPr>
                <w:b/>
                <w:sz w:val="26"/>
                <w:szCs w:val="26"/>
              </w:rPr>
              <w:t>РЕСПУБЛИКИ БЕЛАРУСЬ</w:t>
            </w:r>
          </w:p>
          <w:p w14:paraId="45E2A0E8" w14:textId="77777777" w:rsidR="00172033" w:rsidRPr="00315A9B" w:rsidRDefault="00172033" w:rsidP="0048675F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243CB89" w14:textId="77777777" w:rsidR="00172033" w:rsidRPr="00315A9B" w:rsidRDefault="00172033" w:rsidP="0048675F">
            <w:pPr>
              <w:widowControl w:val="0"/>
              <w:jc w:val="center"/>
              <w:rPr>
                <w:sz w:val="18"/>
                <w:szCs w:val="18"/>
              </w:rPr>
            </w:pPr>
            <w:r w:rsidRPr="00315A9B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315A9B">
                <w:rPr>
                  <w:sz w:val="18"/>
                  <w:szCs w:val="18"/>
                </w:rPr>
                <w:t>220010, г</w:t>
              </w:r>
            </w:smartTag>
            <w:r w:rsidRPr="00315A9B">
              <w:rPr>
                <w:sz w:val="18"/>
                <w:szCs w:val="18"/>
              </w:rPr>
              <w:t>. Минск</w:t>
            </w:r>
          </w:p>
          <w:p w14:paraId="1DE405C9" w14:textId="77777777" w:rsidR="00172033" w:rsidRPr="00315A9B" w:rsidRDefault="00172033" w:rsidP="0048675F">
            <w:pPr>
              <w:widowControl w:val="0"/>
              <w:jc w:val="center"/>
              <w:rPr>
                <w:sz w:val="18"/>
                <w:szCs w:val="18"/>
              </w:rPr>
            </w:pPr>
            <w:r w:rsidRPr="00315A9B">
              <w:rPr>
                <w:sz w:val="18"/>
                <w:szCs w:val="18"/>
              </w:rPr>
              <w:t>тел. 8 (017) 229 79 71, 229 79 72, факс 222 66 87</w:t>
            </w:r>
          </w:p>
          <w:p w14:paraId="4FBEC0A4" w14:textId="77777777" w:rsidR="008F608A" w:rsidRPr="00315A9B" w:rsidRDefault="008F608A" w:rsidP="008F608A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315A9B">
              <w:rPr>
                <w:sz w:val="18"/>
                <w:szCs w:val="18"/>
                <w:lang w:val="en-US"/>
              </w:rPr>
              <w:t>e-mail: mns@nalog.gov.by</w:t>
            </w:r>
          </w:p>
          <w:p w14:paraId="63F13E80" w14:textId="77777777" w:rsidR="00172033" w:rsidRPr="00315A9B" w:rsidRDefault="00172033" w:rsidP="0048675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0D4483F6" w14:textId="1E794F28" w:rsidR="003F3F72" w:rsidRPr="00315A9B" w:rsidRDefault="00653A30" w:rsidP="003F3F72">
      <w:pPr>
        <w:tabs>
          <w:tab w:val="left" w:pos="4500"/>
        </w:tabs>
        <w:jc w:val="both"/>
        <w:rPr>
          <w:sz w:val="24"/>
        </w:rPr>
      </w:pPr>
      <w:r w:rsidRPr="00315A9B">
        <w:rPr>
          <w:sz w:val="24"/>
          <w:lang w:val="en-US"/>
        </w:rPr>
        <w:t xml:space="preserve"> </w:t>
      </w:r>
      <w:r w:rsidR="004D621A">
        <w:rPr>
          <w:sz w:val="24"/>
          <w:u w:val="single"/>
        </w:rPr>
        <w:t>18</w:t>
      </w:r>
      <w:r w:rsidR="00A16521" w:rsidRPr="00315A9B">
        <w:rPr>
          <w:sz w:val="24"/>
          <w:u w:val="single"/>
        </w:rPr>
        <w:t>.</w:t>
      </w:r>
      <w:r w:rsidR="00F37417">
        <w:rPr>
          <w:sz w:val="24"/>
          <w:u w:val="single"/>
        </w:rPr>
        <w:t>11</w:t>
      </w:r>
      <w:r w:rsidRPr="00315A9B">
        <w:rPr>
          <w:sz w:val="24"/>
          <w:u w:val="single"/>
        </w:rPr>
        <w:t>.202</w:t>
      </w:r>
      <w:r w:rsidR="00E71759" w:rsidRPr="00315A9B">
        <w:rPr>
          <w:sz w:val="24"/>
          <w:u w:val="single"/>
        </w:rPr>
        <w:t>4</w:t>
      </w:r>
      <w:r w:rsidR="00A16521" w:rsidRPr="00315A9B">
        <w:rPr>
          <w:sz w:val="24"/>
        </w:rPr>
        <w:t xml:space="preserve">   </w:t>
      </w:r>
      <w:r w:rsidR="002A2B41" w:rsidRPr="00315A9B">
        <w:rPr>
          <w:sz w:val="24"/>
        </w:rPr>
        <w:t xml:space="preserve">№ </w:t>
      </w:r>
      <w:r w:rsidR="00322ABD" w:rsidRPr="00315A9B">
        <w:rPr>
          <w:sz w:val="24"/>
          <w:u w:val="single"/>
        </w:rPr>
        <w:t>2-1-13/</w:t>
      </w:r>
      <w:r w:rsidR="004D621A">
        <w:rPr>
          <w:sz w:val="24"/>
          <w:u w:val="single"/>
        </w:rPr>
        <w:t>03280</w:t>
      </w:r>
      <w:r w:rsidR="00172033" w:rsidRPr="00315A9B">
        <w:rPr>
          <w:sz w:val="24"/>
        </w:rPr>
        <w:t xml:space="preserve">    </w:t>
      </w:r>
    </w:p>
    <w:p w14:paraId="49D2D6E8" w14:textId="6A8F43D3" w:rsidR="00B87224" w:rsidRPr="00DB2AA1" w:rsidRDefault="00B87224" w:rsidP="00B87224">
      <w:pPr>
        <w:spacing w:line="280" w:lineRule="exact"/>
        <w:ind w:left="4536"/>
        <w:rPr>
          <w:rFonts w:eastAsia="Times New Roman" w:cs="Times New Roman"/>
          <w:szCs w:val="30"/>
        </w:rPr>
      </w:pPr>
      <w:r w:rsidRPr="00DB2AA1">
        <w:rPr>
          <w:rFonts w:eastAsia="Times New Roman" w:cs="Times New Roman"/>
          <w:szCs w:val="30"/>
        </w:rPr>
        <w:t>Инспекции МНС</w:t>
      </w:r>
    </w:p>
    <w:p w14:paraId="38FA469F" w14:textId="1473B591" w:rsidR="00126F55" w:rsidRPr="00DB2AA1" w:rsidRDefault="00B87224" w:rsidP="00B87224">
      <w:pPr>
        <w:spacing w:line="280" w:lineRule="exact"/>
        <w:ind w:left="4536"/>
        <w:rPr>
          <w:rFonts w:eastAsia="Times New Roman" w:cs="Times New Roman"/>
          <w:szCs w:val="30"/>
        </w:rPr>
      </w:pPr>
      <w:r w:rsidRPr="00DB2AA1">
        <w:rPr>
          <w:rFonts w:eastAsia="Times New Roman" w:cs="Times New Roman"/>
          <w:szCs w:val="30"/>
        </w:rPr>
        <w:t>по областям и г. Минску</w:t>
      </w:r>
    </w:p>
    <w:p w14:paraId="360947CE" w14:textId="77777777" w:rsidR="00B87224" w:rsidRPr="00DB2AA1" w:rsidRDefault="00B87224" w:rsidP="00B87224">
      <w:pPr>
        <w:spacing w:line="360" w:lineRule="auto"/>
        <w:ind w:left="4536"/>
        <w:rPr>
          <w:rFonts w:eastAsia="Arial Unicode MS" w:cs="Times New Roman"/>
          <w:szCs w:val="30"/>
          <w:shd w:val="clear" w:color="auto" w:fill="FFFFFF"/>
        </w:rPr>
      </w:pPr>
    </w:p>
    <w:p w14:paraId="5D91778B" w14:textId="7C44C218" w:rsidR="00410422" w:rsidRPr="00DB2AA1" w:rsidRDefault="00133059" w:rsidP="00846453">
      <w:pPr>
        <w:spacing w:line="280" w:lineRule="exact"/>
        <w:jc w:val="both"/>
        <w:rPr>
          <w:rFonts w:cs="Times New Roman"/>
          <w:szCs w:val="30"/>
        </w:rPr>
      </w:pPr>
      <w:r w:rsidRPr="00DB2AA1">
        <w:rPr>
          <w:rFonts w:cs="Times New Roman"/>
          <w:szCs w:val="30"/>
        </w:rPr>
        <w:t>О</w:t>
      </w:r>
      <w:r w:rsidR="00410422" w:rsidRPr="00DB2AA1">
        <w:rPr>
          <w:rFonts w:cs="Times New Roman"/>
          <w:szCs w:val="30"/>
        </w:rPr>
        <w:t xml:space="preserve">б </w:t>
      </w:r>
      <w:r w:rsidR="002F24FB" w:rsidRPr="00DB2AA1">
        <w:rPr>
          <w:rFonts w:cs="Times New Roman"/>
          <w:szCs w:val="30"/>
        </w:rPr>
        <w:t>НДС</w:t>
      </w:r>
      <w:r w:rsidR="00F37417">
        <w:rPr>
          <w:rFonts w:cs="Times New Roman"/>
          <w:szCs w:val="30"/>
        </w:rPr>
        <w:t xml:space="preserve"> у</w:t>
      </w:r>
      <w:r w:rsidR="00410422" w:rsidRPr="00DB2AA1">
        <w:rPr>
          <w:rFonts w:cs="Times New Roman"/>
          <w:szCs w:val="30"/>
        </w:rPr>
        <w:t xml:space="preserve"> коммерческой</w:t>
      </w:r>
    </w:p>
    <w:p w14:paraId="74742650" w14:textId="79FDB97A" w:rsidR="00846453" w:rsidRPr="00DB2AA1" w:rsidRDefault="00410422" w:rsidP="00846453">
      <w:pPr>
        <w:spacing w:line="280" w:lineRule="exact"/>
        <w:jc w:val="both"/>
        <w:rPr>
          <w:rFonts w:cs="Times New Roman"/>
          <w:szCs w:val="30"/>
        </w:rPr>
      </w:pPr>
      <w:r w:rsidRPr="00DB2AA1">
        <w:rPr>
          <w:rFonts w:cs="Times New Roman"/>
          <w:szCs w:val="30"/>
        </w:rPr>
        <w:t>организаци</w:t>
      </w:r>
      <w:r w:rsidR="00F37417">
        <w:rPr>
          <w:rFonts w:cs="Times New Roman"/>
          <w:szCs w:val="30"/>
        </w:rPr>
        <w:t>и</w:t>
      </w:r>
      <w:r w:rsidRPr="00DB2AA1">
        <w:rPr>
          <w:rFonts w:cs="Times New Roman"/>
          <w:szCs w:val="30"/>
        </w:rPr>
        <w:t>, созданной</w:t>
      </w:r>
      <w:r w:rsidR="002F24FB" w:rsidRPr="00DB2AA1">
        <w:rPr>
          <w:rFonts w:cs="Times New Roman"/>
          <w:szCs w:val="30"/>
        </w:rPr>
        <w:t xml:space="preserve"> ИП</w:t>
      </w:r>
    </w:p>
    <w:p w14:paraId="26EEC220" w14:textId="77777777" w:rsidR="00126F55" w:rsidRPr="00DB2AA1" w:rsidRDefault="00126F55" w:rsidP="009E44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Cs w:val="30"/>
        </w:rPr>
      </w:pPr>
    </w:p>
    <w:p w14:paraId="369E1AD4" w14:textId="0A0C0BEB" w:rsidR="00A96407" w:rsidRPr="00DB2AA1" w:rsidRDefault="00833968" w:rsidP="00FF6150">
      <w:pPr>
        <w:autoSpaceDE w:val="0"/>
        <w:autoSpaceDN w:val="0"/>
        <w:adjustRightInd w:val="0"/>
        <w:ind w:firstLine="709"/>
        <w:jc w:val="both"/>
        <w:rPr>
          <w:rStyle w:val="word-wrapper"/>
          <w:szCs w:val="30"/>
        </w:rPr>
      </w:pPr>
      <w:r w:rsidRPr="00DB2AA1">
        <w:rPr>
          <w:rStyle w:val="word-wrapper"/>
          <w:szCs w:val="30"/>
        </w:rPr>
        <w:t xml:space="preserve">Министерство по налогам и сборам </w:t>
      </w:r>
      <w:r w:rsidR="002F24FB" w:rsidRPr="00DB2AA1">
        <w:rPr>
          <w:rStyle w:val="word-wrapper"/>
          <w:szCs w:val="30"/>
        </w:rPr>
        <w:t>в связи с поступающими вопросами</w:t>
      </w:r>
      <w:r w:rsidR="006D552E" w:rsidRPr="00DB2AA1">
        <w:rPr>
          <w:rStyle w:val="word-wrapper"/>
          <w:szCs w:val="30"/>
        </w:rPr>
        <w:t xml:space="preserve"> </w:t>
      </w:r>
      <w:r w:rsidR="007A62BA">
        <w:rPr>
          <w:rStyle w:val="word-wrapper"/>
          <w:szCs w:val="30"/>
        </w:rPr>
        <w:t>по</w:t>
      </w:r>
      <w:r w:rsidR="00937322" w:rsidRPr="00DB2AA1">
        <w:rPr>
          <w:rStyle w:val="word-wrapper"/>
          <w:szCs w:val="30"/>
        </w:rPr>
        <w:t xml:space="preserve"> </w:t>
      </w:r>
      <w:r w:rsidR="00937322" w:rsidRPr="00DB2AA1">
        <w:rPr>
          <w:rStyle w:val="word-wrapper"/>
          <w:szCs w:val="30"/>
          <w:shd w:val="clear" w:color="auto" w:fill="FFFFFF"/>
        </w:rPr>
        <w:t>налог</w:t>
      </w:r>
      <w:r w:rsidR="007A62BA">
        <w:rPr>
          <w:rStyle w:val="word-wrapper"/>
          <w:szCs w:val="30"/>
          <w:shd w:val="clear" w:color="auto" w:fill="FFFFFF"/>
        </w:rPr>
        <w:t>у</w:t>
      </w:r>
      <w:r w:rsidR="00937322" w:rsidRPr="00DB2AA1">
        <w:rPr>
          <w:rStyle w:val="word-wrapper"/>
          <w:szCs w:val="30"/>
          <w:shd w:val="clear" w:color="auto" w:fill="FFFFFF"/>
        </w:rPr>
        <w:t xml:space="preserve"> на добавленную стоимость (далее – НДС)</w:t>
      </w:r>
      <w:r w:rsidR="00937322" w:rsidRPr="00DB2AA1">
        <w:rPr>
          <w:rStyle w:val="word-wrapper"/>
          <w:szCs w:val="30"/>
        </w:rPr>
        <w:t xml:space="preserve"> </w:t>
      </w:r>
      <w:r w:rsidR="007A62BA">
        <w:rPr>
          <w:rStyle w:val="word-wrapper"/>
          <w:szCs w:val="30"/>
        </w:rPr>
        <w:t xml:space="preserve">в рамках деятельности </w:t>
      </w:r>
      <w:r w:rsidR="006D552E" w:rsidRPr="00DB2AA1">
        <w:rPr>
          <w:rStyle w:val="word-wrapper"/>
          <w:szCs w:val="30"/>
        </w:rPr>
        <w:t>коммерческой организаци</w:t>
      </w:r>
      <w:r w:rsidR="007A62BA">
        <w:rPr>
          <w:rStyle w:val="word-wrapper"/>
          <w:szCs w:val="30"/>
        </w:rPr>
        <w:t>и</w:t>
      </w:r>
      <w:r w:rsidR="006D552E" w:rsidRPr="00DB2AA1">
        <w:rPr>
          <w:rStyle w:val="word-wrapper"/>
          <w:szCs w:val="30"/>
        </w:rPr>
        <w:t>, созданной индивидуальным предпринимателем (далее – ИП) в порядке, определенном Законом Республики Беларусь от 22.04.2024 № 365-З «Об изменении законов по вопросам предпринимательской деятельности» (далее – Закон № 365-З)</w:t>
      </w:r>
      <w:r w:rsidR="00FF6150" w:rsidRPr="00DB2AA1">
        <w:rPr>
          <w:rStyle w:val="word-wrapper"/>
          <w:szCs w:val="30"/>
          <w:shd w:val="clear" w:color="auto" w:fill="FFFFFF"/>
        </w:rPr>
        <w:t>,</w:t>
      </w:r>
      <w:r w:rsidR="00FF6150" w:rsidRPr="00DB2AA1">
        <w:rPr>
          <w:rFonts w:cs="Times New Roman"/>
          <w:szCs w:val="30"/>
        </w:rPr>
        <w:t xml:space="preserve"> </w:t>
      </w:r>
      <w:r w:rsidR="00937322" w:rsidRPr="00DB2AA1">
        <w:rPr>
          <w:rFonts w:cs="Times New Roman"/>
          <w:szCs w:val="30"/>
        </w:rPr>
        <w:t xml:space="preserve">в отдельных ситуациях </w:t>
      </w:r>
      <w:r w:rsidR="00FF6150" w:rsidRPr="00DB2AA1">
        <w:rPr>
          <w:rFonts w:cs="Times New Roman"/>
          <w:szCs w:val="30"/>
        </w:rPr>
        <w:t>сообщает следующее</w:t>
      </w:r>
      <w:r w:rsidR="008C305B" w:rsidRPr="00DB2AA1">
        <w:rPr>
          <w:rStyle w:val="word-wrapper"/>
          <w:szCs w:val="30"/>
          <w:shd w:val="clear" w:color="auto" w:fill="FFFFFF"/>
        </w:rPr>
        <w:t>.</w:t>
      </w:r>
    </w:p>
    <w:p w14:paraId="48FA9B3D" w14:textId="51225A69" w:rsidR="00937322" w:rsidRPr="00DB2AA1" w:rsidRDefault="00937322" w:rsidP="0093732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DB2AA1">
        <w:rPr>
          <w:rStyle w:val="word-wrapper"/>
          <w:sz w:val="30"/>
          <w:szCs w:val="30"/>
        </w:rPr>
        <w:t>С 1 октября 2024 г. физическое лицо, зарегистрированное в качестве ИП, вправе создать коммерческую организацию, учреждаемую одним лицом (далее — коммерческая организация), в упрощенном порядке, определенном Положением о создании индивидуальным предпринимателем коммерческой организации, учреждаемой одним лицом, согласно приложению к Закону № 365-З (далее – Положение).</w:t>
      </w:r>
    </w:p>
    <w:p w14:paraId="1B2C30F7" w14:textId="76574FE7" w:rsidR="00E15AA7" w:rsidRPr="00DB2AA1" w:rsidRDefault="00E15AA7" w:rsidP="00E15AA7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  <w:lang w:eastAsia="en-US"/>
        </w:rPr>
      </w:pPr>
      <w:r w:rsidRPr="00DB2AA1">
        <w:rPr>
          <w:rFonts w:cs="Times New Roman"/>
          <w:szCs w:val="30"/>
          <w:lang w:eastAsia="en-US"/>
        </w:rPr>
        <w:t>В соответствии с</w:t>
      </w:r>
      <w:r w:rsidR="00D2165B" w:rsidRPr="00DB2AA1">
        <w:rPr>
          <w:rFonts w:cs="Times New Roman"/>
          <w:szCs w:val="30"/>
          <w:lang w:eastAsia="en-US"/>
        </w:rPr>
        <w:t xml:space="preserve"> частью первой</w:t>
      </w:r>
      <w:r w:rsidRPr="00DB2AA1">
        <w:rPr>
          <w:rFonts w:cs="Times New Roman"/>
          <w:szCs w:val="30"/>
          <w:lang w:eastAsia="en-US"/>
        </w:rPr>
        <w:t xml:space="preserve"> пункт</w:t>
      </w:r>
      <w:r w:rsidR="00D2165B" w:rsidRPr="00DB2AA1">
        <w:rPr>
          <w:rFonts w:cs="Times New Roman"/>
          <w:szCs w:val="30"/>
          <w:lang w:eastAsia="en-US"/>
        </w:rPr>
        <w:t>а</w:t>
      </w:r>
      <w:r w:rsidRPr="00DB2AA1">
        <w:rPr>
          <w:rFonts w:cs="Times New Roman"/>
          <w:szCs w:val="30"/>
          <w:lang w:eastAsia="en-US"/>
        </w:rPr>
        <w:t xml:space="preserve"> 10 Положения, права и обязанности </w:t>
      </w:r>
      <w:r w:rsidR="00D2165B" w:rsidRPr="00DB2AA1">
        <w:rPr>
          <w:rFonts w:cs="Times New Roman"/>
          <w:szCs w:val="30"/>
          <w:lang w:eastAsia="en-US"/>
        </w:rPr>
        <w:t>ИП</w:t>
      </w:r>
      <w:r w:rsidRPr="00DB2AA1">
        <w:rPr>
          <w:rFonts w:cs="Times New Roman"/>
          <w:szCs w:val="30"/>
          <w:lang w:eastAsia="en-US"/>
        </w:rPr>
        <w:t>, возникшие в связи с осуществлением им предпринимательской деятельности (включая связанные с исполнением налоговых обязательств, уплатой процентов, пеней, исполнением обязанности по уплате специальных, антидемпинговых и компенсационных пошлин, обязательств перед бюджетом государственного внебюджетного фонда социальной защиты населения Республики Беларусь), в том числе предоставленные на основании решений государственных органов в рамках осуществления административных процедур, а также возникшие из трудовых, гражданско-правовых и иных отношений, переходят к созданной им коммерческой организации с учетом организационно-правовой формы такой организации с даты ее государственной регистрации в полном объеме на тех же условиях, если иное не установлено статьей 16 Закона</w:t>
      </w:r>
      <w:r w:rsidR="00D2165B" w:rsidRPr="00DB2AA1">
        <w:rPr>
          <w:rFonts w:cs="Times New Roman"/>
          <w:szCs w:val="30"/>
          <w:lang w:eastAsia="en-US"/>
        </w:rPr>
        <w:t xml:space="preserve"> </w:t>
      </w:r>
      <w:r w:rsidR="00D2165B" w:rsidRPr="00DB2AA1">
        <w:rPr>
          <w:rStyle w:val="word-wrapper"/>
          <w:szCs w:val="30"/>
        </w:rPr>
        <w:t>№ 365-З</w:t>
      </w:r>
      <w:r w:rsidRPr="00DB2AA1">
        <w:rPr>
          <w:rFonts w:cs="Times New Roman"/>
          <w:szCs w:val="30"/>
          <w:lang w:eastAsia="en-US"/>
        </w:rPr>
        <w:t>.</w:t>
      </w:r>
    </w:p>
    <w:p w14:paraId="1F71DB08" w14:textId="797363B4" w:rsidR="00D2165B" w:rsidRPr="00DB2AA1" w:rsidRDefault="00D2165B" w:rsidP="00D2165B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709"/>
        <w:jc w:val="both"/>
        <w:rPr>
          <w:rStyle w:val="word-wrapper"/>
          <w:szCs w:val="30"/>
          <w:shd w:val="clear" w:color="auto" w:fill="FFFFFF"/>
        </w:rPr>
      </w:pPr>
      <w:r w:rsidRPr="00DB2AA1">
        <w:rPr>
          <w:szCs w:val="30"/>
        </w:rPr>
        <w:lastRenderedPageBreak/>
        <w:t>Права и обязанности ИП, возникшие в связи с осуществлением им предпринимательской деятельности, переходят в полном объеме к созданной этим ИП коммерческой организации (с даты ее государственной регистрации) в соответствии с подписываемым ИП передаточным актом, составленным им на дату, предшествующую дате государственной регистрации такой коммерческой организации (далее — передаточный акт).</w:t>
      </w:r>
      <w:r w:rsidRPr="00DB2AA1">
        <w:rPr>
          <w:szCs w:val="30"/>
          <w:shd w:val="clear" w:color="auto" w:fill="FFFFFF"/>
        </w:rPr>
        <w:t xml:space="preserve"> </w:t>
      </w:r>
      <w:r w:rsidRPr="00DB2AA1">
        <w:rPr>
          <w:rStyle w:val="word-wrapper"/>
          <w:szCs w:val="30"/>
          <w:shd w:val="clear" w:color="auto" w:fill="FFFFFF"/>
        </w:rPr>
        <w:t>В передаточном акте также указываются передаваемые ИП создаваемой им коммерческой организации товары (работы, услуги), денежные средства, электронные деньги, имущественные права в</w:t>
      </w:r>
      <w:r w:rsidRPr="00DB2AA1">
        <w:rPr>
          <w:rStyle w:val="fake-non-breaking-space"/>
          <w:szCs w:val="30"/>
          <w:shd w:val="clear" w:color="auto" w:fill="FFFFFF"/>
        </w:rPr>
        <w:t xml:space="preserve"> </w:t>
      </w:r>
      <w:r w:rsidRPr="00DB2AA1">
        <w:rPr>
          <w:rStyle w:val="word-wrapper"/>
          <w:szCs w:val="30"/>
          <w:shd w:val="clear" w:color="auto" w:fill="FFFFFF"/>
        </w:rPr>
        <w:t>связи с переходом к</w:t>
      </w:r>
      <w:r w:rsidRPr="00DB2AA1">
        <w:rPr>
          <w:rStyle w:val="fake-non-breaking-space"/>
          <w:szCs w:val="30"/>
          <w:shd w:val="clear" w:color="auto" w:fill="FFFFFF"/>
        </w:rPr>
        <w:t xml:space="preserve"> </w:t>
      </w:r>
      <w:r w:rsidRPr="00DB2AA1">
        <w:rPr>
          <w:rStyle w:val="word-wrapper"/>
          <w:szCs w:val="30"/>
          <w:shd w:val="clear" w:color="auto" w:fill="FFFFFF"/>
        </w:rPr>
        <w:t>ней прав и обязанностей ИП (часть третья пункта 10 Положения).</w:t>
      </w:r>
    </w:p>
    <w:p w14:paraId="095F32E6" w14:textId="77B3F499" w:rsidR="00E15AA7" w:rsidRPr="00DB2AA1" w:rsidRDefault="00E15AA7" w:rsidP="00E15AA7">
      <w:pPr>
        <w:shd w:val="clear" w:color="auto" w:fill="FFFFFF"/>
        <w:ind w:firstLine="709"/>
        <w:jc w:val="both"/>
        <w:rPr>
          <w:rFonts w:eastAsia="Times New Roman" w:cs="Times New Roman"/>
          <w:szCs w:val="30"/>
        </w:rPr>
      </w:pPr>
      <w:r w:rsidRPr="00DB2AA1">
        <w:rPr>
          <w:rFonts w:cs="Times New Roman"/>
          <w:szCs w:val="30"/>
          <w:lang w:eastAsia="en-US"/>
        </w:rPr>
        <w:t>В соответствии с абзацем третьим части первой статьи 19 Закона №</w:t>
      </w:r>
      <w:r w:rsidR="00D2165B" w:rsidRPr="00DB2AA1">
        <w:rPr>
          <w:rFonts w:cs="Times New Roman"/>
          <w:szCs w:val="30"/>
          <w:lang w:eastAsia="en-US"/>
        </w:rPr>
        <w:t> </w:t>
      </w:r>
      <w:r w:rsidRPr="00DB2AA1">
        <w:rPr>
          <w:rFonts w:cs="Times New Roman"/>
          <w:szCs w:val="30"/>
          <w:lang w:eastAsia="en-US"/>
        </w:rPr>
        <w:t xml:space="preserve">365-З </w:t>
      </w:r>
      <w:r w:rsidRPr="00DB2AA1">
        <w:rPr>
          <w:rFonts w:eastAsia="Times New Roman" w:cs="Times New Roman"/>
          <w:szCs w:val="30"/>
        </w:rPr>
        <w:t xml:space="preserve">при приведении законодательства в соответствие с Законом </w:t>
      </w:r>
      <w:r w:rsidRPr="00DB2AA1">
        <w:rPr>
          <w:rFonts w:cs="Times New Roman"/>
          <w:szCs w:val="30"/>
          <w:lang w:eastAsia="en-US"/>
        </w:rPr>
        <w:t>№</w:t>
      </w:r>
      <w:r w:rsidR="00D2165B" w:rsidRPr="00DB2AA1">
        <w:rPr>
          <w:rFonts w:cs="Times New Roman"/>
          <w:szCs w:val="30"/>
          <w:lang w:eastAsia="en-US"/>
        </w:rPr>
        <w:t> </w:t>
      </w:r>
      <w:r w:rsidRPr="00DB2AA1">
        <w:rPr>
          <w:rFonts w:cs="Times New Roman"/>
          <w:szCs w:val="30"/>
          <w:lang w:eastAsia="en-US"/>
        </w:rPr>
        <w:t>365-З</w:t>
      </w:r>
      <w:r w:rsidRPr="00DB2AA1">
        <w:rPr>
          <w:rFonts w:eastAsia="Times New Roman" w:cs="Times New Roman"/>
          <w:szCs w:val="30"/>
        </w:rPr>
        <w:t xml:space="preserve"> устанавливаются правила, аналогичные действующим на дату вступления в силу статьи 19 Закона </w:t>
      </w:r>
      <w:r w:rsidRPr="00DB2AA1">
        <w:rPr>
          <w:rFonts w:cs="Times New Roman"/>
          <w:szCs w:val="30"/>
          <w:lang w:eastAsia="en-US"/>
        </w:rPr>
        <w:t>№ 365-З</w:t>
      </w:r>
      <w:r w:rsidRPr="00DB2AA1">
        <w:rPr>
          <w:rFonts w:eastAsia="Times New Roman" w:cs="Times New Roman"/>
          <w:szCs w:val="30"/>
        </w:rPr>
        <w:t xml:space="preserve"> в отношении </w:t>
      </w:r>
      <w:r w:rsidR="00D2165B" w:rsidRPr="00DB2AA1">
        <w:rPr>
          <w:rFonts w:eastAsia="Times New Roman" w:cs="Times New Roman"/>
          <w:szCs w:val="30"/>
        </w:rPr>
        <w:t>ИП</w:t>
      </w:r>
      <w:r w:rsidRPr="00DB2AA1">
        <w:rPr>
          <w:rFonts w:eastAsia="Times New Roman" w:cs="Times New Roman"/>
          <w:szCs w:val="30"/>
        </w:rPr>
        <w:t xml:space="preserve"> и (или) микроорганизаций (исходя из максимального учета интересов таких коммерческих организаций).</w:t>
      </w:r>
    </w:p>
    <w:p w14:paraId="243059C1" w14:textId="77777777" w:rsidR="00E15AA7" w:rsidRPr="00DB2AA1" w:rsidRDefault="00E15AA7" w:rsidP="00E15AA7">
      <w:pPr>
        <w:shd w:val="clear" w:color="auto" w:fill="FFFFFF"/>
        <w:ind w:firstLine="709"/>
        <w:jc w:val="both"/>
        <w:rPr>
          <w:rFonts w:eastAsia="Times New Roman" w:cs="Times New Roman"/>
          <w:szCs w:val="30"/>
        </w:rPr>
      </w:pPr>
      <w:r w:rsidRPr="00DB2AA1">
        <w:rPr>
          <w:rFonts w:eastAsia="Times New Roman" w:cs="Times New Roman"/>
          <w:szCs w:val="30"/>
        </w:rPr>
        <w:t>Частью второй статьи 19 Закона № 365-З определено, что действие части первой статьи 19 Закона № 365-З не распространяется на требования, нормы и правила, предусмотренные налоговым законодательством.</w:t>
      </w:r>
    </w:p>
    <w:p w14:paraId="181C3A37" w14:textId="77777777" w:rsidR="00E15AA7" w:rsidRPr="00DB2AA1" w:rsidRDefault="00E15AA7" w:rsidP="0093732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</w:p>
    <w:p w14:paraId="2DF35386" w14:textId="4D4D9CB8" w:rsidR="00937322" w:rsidRPr="00DB2AA1" w:rsidRDefault="00AA309E" w:rsidP="0093732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DB2AA1">
        <w:rPr>
          <w:rStyle w:val="word-wrapper"/>
          <w:sz w:val="30"/>
          <w:szCs w:val="30"/>
        </w:rPr>
        <w:t>Ситуация</w:t>
      </w:r>
      <w:r w:rsidR="00937322" w:rsidRPr="00DB2AA1">
        <w:rPr>
          <w:rStyle w:val="word-wrapper"/>
          <w:sz w:val="30"/>
          <w:szCs w:val="30"/>
        </w:rPr>
        <w:t xml:space="preserve"> 1.</w:t>
      </w:r>
    </w:p>
    <w:p w14:paraId="7F39796C" w14:textId="79CD69D7" w:rsidR="002B6A4B" w:rsidRPr="00DB2AA1" w:rsidRDefault="00AA309E" w:rsidP="002B6A4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DB2AA1">
        <w:rPr>
          <w:rStyle w:val="word-wrapper"/>
          <w:sz w:val="30"/>
          <w:szCs w:val="30"/>
        </w:rPr>
        <w:t xml:space="preserve">В </w:t>
      </w:r>
      <w:r w:rsidR="00803C1B" w:rsidRPr="00DB2AA1">
        <w:rPr>
          <w:rStyle w:val="word-wrapper"/>
          <w:sz w:val="30"/>
          <w:szCs w:val="30"/>
        </w:rPr>
        <w:t xml:space="preserve">августе 2024 года </w:t>
      </w:r>
      <w:r w:rsidR="00937322" w:rsidRPr="00DB2AA1">
        <w:rPr>
          <w:rStyle w:val="word-wrapper"/>
          <w:sz w:val="30"/>
          <w:szCs w:val="30"/>
        </w:rPr>
        <w:t xml:space="preserve">ИП ввезен </w:t>
      </w:r>
      <w:r w:rsidR="00253098" w:rsidRPr="00DB2AA1">
        <w:rPr>
          <w:rStyle w:val="word-wrapper"/>
          <w:sz w:val="30"/>
          <w:szCs w:val="30"/>
        </w:rPr>
        <w:t xml:space="preserve">товар </w:t>
      </w:r>
      <w:r w:rsidR="00937322" w:rsidRPr="00DB2AA1">
        <w:rPr>
          <w:rStyle w:val="word-wrapper"/>
          <w:sz w:val="30"/>
          <w:szCs w:val="30"/>
        </w:rPr>
        <w:t>с территории государств-членов Евразийского экономического союза.</w:t>
      </w:r>
      <w:r w:rsidR="00803C1B" w:rsidRPr="00DB2AA1">
        <w:rPr>
          <w:rStyle w:val="word-wrapper"/>
          <w:sz w:val="30"/>
          <w:szCs w:val="30"/>
        </w:rPr>
        <w:t xml:space="preserve"> </w:t>
      </w:r>
      <w:r w:rsidR="007A62BA">
        <w:rPr>
          <w:rStyle w:val="word-wrapper"/>
          <w:sz w:val="30"/>
          <w:szCs w:val="30"/>
        </w:rPr>
        <w:t>С</w:t>
      </w:r>
      <w:r w:rsidR="00803C1B" w:rsidRPr="00DB2AA1">
        <w:rPr>
          <w:rStyle w:val="word-wrapper"/>
          <w:sz w:val="30"/>
          <w:szCs w:val="30"/>
        </w:rPr>
        <w:t>умма НДС при ввозе товара на территорию Республики Беларусь</w:t>
      </w:r>
      <w:r w:rsidR="002B6A4B" w:rsidRPr="00DB2AA1">
        <w:rPr>
          <w:rStyle w:val="word-wrapper"/>
          <w:sz w:val="30"/>
          <w:szCs w:val="30"/>
        </w:rPr>
        <w:t xml:space="preserve"> уплачена в бюджет</w:t>
      </w:r>
      <w:r w:rsidR="00253098" w:rsidRPr="00DB2AA1">
        <w:rPr>
          <w:rStyle w:val="word-wrapper"/>
          <w:sz w:val="30"/>
          <w:szCs w:val="30"/>
        </w:rPr>
        <w:t xml:space="preserve"> ИП за август 2024 </w:t>
      </w:r>
      <w:r w:rsidR="007A62BA">
        <w:rPr>
          <w:rStyle w:val="word-wrapper"/>
          <w:sz w:val="30"/>
          <w:szCs w:val="30"/>
        </w:rPr>
        <w:t>в соответствии с действующим законодательством (</w:t>
      </w:r>
      <w:r w:rsidR="00253098" w:rsidRPr="00DB2AA1">
        <w:rPr>
          <w:rStyle w:val="word-wrapper"/>
          <w:sz w:val="30"/>
          <w:szCs w:val="30"/>
        </w:rPr>
        <w:t>срок уплаты 20.09.2024</w:t>
      </w:r>
      <w:r w:rsidR="007A62BA">
        <w:rPr>
          <w:rStyle w:val="word-wrapper"/>
          <w:sz w:val="30"/>
          <w:szCs w:val="30"/>
        </w:rPr>
        <w:t>)</w:t>
      </w:r>
      <w:r w:rsidR="002B6A4B" w:rsidRPr="00DB2AA1">
        <w:rPr>
          <w:rStyle w:val="word-wrapper"/>
          <w:sz w:val="30"/>
          <w:szCs w:val="30"/>
        </w:rPr>
        <w:t xml:space="preserve">. </w:t>
      </w:r>
      <w:r w:rsidR="004D156C" w:rsidRPr="00DB2AA1">
        <w:rPr>
          <w:rStyle w:val="word-wrapper"/>
          <w:sz w:val="30"/>
          <w:szCs w:val="30"/>
        </w:rPr>
        <w:t>Подлежит ли</w:t>
      </w:r>
      <w:r w:rsidR="002B6A4B" w:rsidRPr="00DB2AA1">
        <w:rPr>
          <w:rStyle w:val="word-wrapper"/>
          <w:sz w:val="30"/>
          <w:szCs w:val="30"/>
        </w:rPr>
        <w:t xml:space="preserve"> исчислени</w:t>
      </w:r>
      <w:r w:rsidR="004D156C" w:rsidRPr="00DB2AA1">
        <w:rPr>
          <w:rStyle w:val="word-wrapper"/>
          <w:sz w:val="30"/>
          <w:szCs w:val="30"/>
        </w:rPr>
        <w:t>ю</w:t>
      </w:r>
      <w:r w:rsidR="002B6A4B" w:rsidRPr="00DB2AA1">
        <w:rPr>
          <w:rStyle w:val="word-wrapper"/>
          <w:sz w:val="30"/>
          <w:szCs w:val="30"/>
          <w:shd w:val="clear" w:color="auto" w:fill="FFFFFF"/>
        </w:rPr>
        <w:t xml:space="preserve"> НДС</w:t>
      </w:r>
      <w:r w:rsidR="002B6A4B" w:rsidRPr="00DB2AA1">
        <w:rPr>
          <w:rStyle w:val="word-wrapper"/>
          <w:sz w:val="30"/>
          <w:szCs w:val="30"/>
        </w:rPr>
        <w:t xml:space="preserve"> с оборотов по реализации коммерческой организацией</w:t>
      </w:r>
      <w:r w:rsidR="004D156C" w:rsidRPr="00DB2AA1">
        <w:rPr>
          <w:rStyle w:val="word-wrapper"/>
          <w:sz w:val="30"/>
          <w:szCs w:val="30"/>
        </w:rPr>
        <w:t xml:space="preserve"> </w:t>
      </w:r>
      <w:r w:rsidR="002B6A4B" w:rsidRPr="00DB2AA1">
        <w:rPr>
          <w:rStyle w:val="word-wrapper"/>
          <w:sz w:val="30"/>
          <w:szCs w:val="30"/>
        </w:rPr>
        <w:t xml:space="preserve">товаров, по которым ИП до создания такой организации </w:t>
      </w:r>
      <w:r w:rsidR="002B6A4B" w:rsidRPr="00DB2AA1">
        <w:rPr>
          <w:rStyle w:val="word-wrapper"/>
          <w:sz w:val="30"/>
          <w:szCs w:val="30"/>
          <w:shd w:val="clear" w:color="auto" w:fill="FFFFFF"/>
        </w:rPr>
        <w:t>уплачен НДС при ввозе этих товаров</w:t>
      </w:r>
      <w:r w:rsidR="004D156C" w:rsidRPr="00DB2AA1">
        <w:rPr>
          <w:rStyle w:val="word-wrapper"/>
          <w:sz w:val="30"/>
          <w:szCs w:val="30"/>
          <w:shd w:val="clear" w:color="auto" w:fill="FFFFFF"/>
        </w:rPr>
        <w:t>?</w:t>
      </w:r>
    </w:p>
    <w:p w14:paraId="3FA946D0" w14:textId="5E608F1A" w:rsidR="00937322" w:rsidRPr="00DB2AA1" w:rsidRDefault="00937322" w:rsidP="0093732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</w:p>
    <w:p w14:paraId="24D0898F" w14:textId="6F3A0166" w:rsidR="00937322" w:rsidRPr="00DB2AA1" w:rsidRDefault="00937322" w:rsidP="00937322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DB2AA1">
        <w:rPr>
          <w:rFonts w:cs="Times New Roman"/>
          <w:szCs w:val="30"/>
        </w:rPr>
        <w:t xml:space="preserve">С 1 января 2024 г. ИП не признаются плательщиками НДС по оборотам при реализации ими товаров (работ, услуг), имущественных прав на территории Республики Беларусь. </w:t>
      </w:r>
    </w:p>
    <w:p w14:paraId="3C9DD455" w14:textId="77777777" w:rsidR="00FF6150" w:rsidRPr="00DB2AA1" w:rsidRDefault="00FF6150" w:rsidP="00FF6150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DB2AA1">
        <w:rPr>
          <w:rFonts w:cs="Times New Roman"/>
          <w:szCs w:val="30"/>
        </w:rPr>
        <w:t>Учитывая положения пункта 14 статьи 132 Налогового кодекса Республики Беларусь (далее – НК) суммы НДС, уплаченные</w:t>
      </w:r>
      <w:r w:rsidRPr="00DB2AA1">
        <w:rPr>
          <w:rStyle w:val="word-wrapper"/>
          <w:szCs w:val="30"/>
        </w:rPr>
        <w:t xml:space="preserve"> </w:t>
      </w:r>
      <w:r w:rsidRPr="00DB2AA1">
        <w:rPr>
          <w:rFonts w:cs="Times New Roman"/>
          <w:szCs w:val="30"/>
        </w:rPr>
        <w:t xml:space="preserve">ИП </w:t>
      </w:r>
      <w:r w:rsidRPr="00DB2AA1">
        <w:rPr>
          <w:rStyle w:val="word-wrapper"/>
          <w:szCs w:val="30"/>
        </w:rPr>
        <w:t>при ввозе товаров, относят на увеличение стоимости ввезенных товаров.</w:t>
      </w:r>
    </w:p>
    <w:p w14:paraId="1A22A20D" w14:textId="55823299" w:rsidR="00D43920" w:rsidRPr="00DB2AA1" w:rsidRDefault="00133059" w:rsidP="00D64F81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709"/>
        <w:jc w:val="both"/>
        <w:rPr>
          <w:rStyle w:val="word-wrapper"/>
          <w:szCs w:val="30"/>
          <w:shd w:val="clear" w:color="auto" w:fill="FFFFFF"/>
        </w:rPr>
      </w:pPr>
      <w:r w:rsidRPr="00DB2AA1">
        <w:rPr>
          <w:rStyle w:val="word-wrapper"/>
          <w:szCs w:val="30"/>
          <w:shd w:val="clear" w:color="auto" w:fill="FFFFFF"/>
        </w:rPr>
        <w:t>Таким образом</w:t>
      </w:r>
      <w:r w:rsidR="00AD1309" w:rsidRPr="00DB2AA1">
        <w:rPr>
          <w:rStyle w:val="word-wrapper"/>
          <w:szCs w:val="30"/>
          <w:shd w:val="clear" w:color="auto" w:fill="FFFFFF"/>
        </w:rPr>
        <w:t>,</w:t>
      </w:r>
      <w:r w:rsidRPr="00DB2AA1">
        <w:rPr>
          <w:rStyle w:val="word-wrapper"/>
          <w:szCs w:val="30"/>
          <w:shd w:val="clear" w:color="auto" w:fill="FFFFFF"/>
        </w:rPr>
        <w:t xml:space="preserve"> ИП по передаточному акту передает созданн</w:t>
      </w:r>
      <w:r w:rsidR="00361890" w:rsidRPr="00DB2AA1">
        <w:rPr>
          <w:rStyle w:val="word-wrapper"/>
          <w:szCs w:val="30"/>
          <w:shd w:val="clear" w:color="auto" w:fill="FFFFFF"/>
        </w:rPr>
        <w:t>ой</w:t>
      </w:r>
      <w:r w:rsidRPr="00DB2AA1">
        <w:rPr>
          <w:rStyle w:val="word-wrapper"/>
          <w:szCs w:val="30"/>
          <w:shd w:val="clear" w:color="auto" w:fill="FFFFFF"/>
        </w:rPr>
        <w:t xml:space="preserve"> им</w:t>
      </w:r>
      <w:r w:rsidR="003A26AA" w:rsidRPr="00DB2AA1">
        <w:rPr>
          <w:rStyle w:val="word-wrapper"/>
          <w:szCs w:val="30"/>
        </w:rPr>
        <w:t xml:space="preserve"> в соответствии с </w:t>
      </w:r>
      <w:r w:rsidR="003A26AA" w:rsidRPr="00DB2AA1">
        <w:rPr>
          <w:szCs w:val="30"/>
        </w:rPr>
        <w:t>Положением</w:t>
      </w:r>
      <w:r w:rsidRPr="00DB2AA1">
        <w:rPr>
          <w:rStyle w:val="word-wrapper"/>
          <w:szCs w:val="30"/>
          <w:shd w:val="clear" w:color="auto" w:fill="FFFFFF"/>
        </w:rPr>
        <w:t xml:space="preserve"> коммерческ</w:t>
      </w:r>
      <w:r w:rsidR="00361890" w:rsidRPr="00DB2AA1">
        <w:rPr>
          <w:rStyle w:val="word-wrapper"/>
          <w:szCs w:val="30"/>
          <w:shd w:val="clear" w:color="auto" w:fill="FFFFFF"/>
        </w:rPr>
        <w:t>ой</w:t>
      </w:r>
      <w:r w:rsidRPr="00DB2AA1">
        <w:rPr>
          <w:rStyle w:val="word-wrapper"/>
          <w:szCs w:val="30"/>
          <w:shd w:val="clear" w:color="auto" w:fill="FFFFFF"/>
        </w:rPr>
        <w:t xml:space="preserve"> организаци</w:t>
      </w:r>
      <w:r w:rsidR="00361890" w:rsidRPr="00DB2AA1">
        <w:rPr>
          <w:rStyle w:val="word-wrapper"/>
          <w:szCs w:val="30"/>
          <w:shd w:val="clear" w:color="auto" w:fill="FFFFFF"/>
        </w:rPr>
        <w:t>и</w:t>
      </w:r>
      <w:r w:rsidRPr="00DB2AA1">
        <w:rPr>
          <w:rStyle w:val="word-wrapper"/>
          <w:szCs w:val="30"/>
          <w:shd w:val="clear" w:color="auto" w:fill="FFFFFF"/>
        </w:rPr>
        <w:t xml:space="preserve"> товар</w:t>
      </w:r>
      <w:r w:rsidR="00A03410" w:rsidRPr="00DB2AA1">
        <w:rPr>
          <w:rStyle w:val="word-wrapper"/>
          <w:szCs w:val="30"/>
          <w:shd w:val="clear" w:color="auto" w:fill="FFFFFF"/>
        </w:rPr>
        <w:t xml:space="preserve"> по стоимости, увеличенной на сумму </w:t>
      </w:r>
      <w:r w:rsidRPr="00DB2AA1">
        <w:rPr>
          <w:rStyle w:val="word-wrapper"/>
          <w:szCs w:val="30"/>
          <w:shd w:val="clear" w:color="auto" w:fill="FFFFFF"/>
        </w:rPr>
        <w:t>НДС.</w:t>
      </w:r>
      <w:r w:rsidR="00D64F81" w:rsidRPr="00DB2AA1">
        <w:rPr>
          <w:rStyle w:val="word-wrapper"/>
          <w:szCs w:val="30"/>
          <w:shd w:val="clear" w:color="auto" w:fill="FFFFFF"/>
        </w:rPr>
        <w:t xml:space="preserve"> </w:t>
      </w:r>
    </w:p>
    <w:p w14:paraId="64C2A655" w14:textId="50F2EDD3" w:rsidR="00224F5E" w:rsidRPr="00DB2AA1" w:rsidRDefault="00253098" w:rsidP="00224F5E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709"/>
        <w:jc w:val="both"/>
        <w:rPr>
          <w:rStyle w:val="word-wrapper"/>
          <w:szCs w:val="30"/>
        </w:rPr>
      </w:pPr>
      <w:r w:rsidRPr="00DB2AA1">
        <w:rPr>
          <w:rStyle w:val="word-wrapper"/>
          <w:szCs w:val="30"/>
          <w:shd w:val="clear" w:color="auto" w:fill="FFFFFF"/>
        </w:rPr>
        <w:t>Исходя из положений подпункта 1.1 пункта 1 статьи 115 НК п</w:t>
      </w:r>
      <w:r w:rsidR="001D6274" w:rsidRPr="00DB2AA1">
        <w:rPr>
          <w:rStyle w:val="word-wrapper"/>
          <w:szCs w:val="30"/>
        </w:rPr>
        <w:t xml:space="preserve">ри </w:t>
      </w:r>
      <w:r w:rsidR="001D6274" w:rsidRPr="00DB2AA1">
        <w:rPr>
          <w:rStyle w:val="word-wrapper"/>
          <w:szCs w:val="30"/>
        </w:rPr>
        <w:lastRenderedPageBreak/>
        <w:t xml:space="preserve">последующей реализации ввезенных ранее ИП товаров у </w:t>
      </w:r>
      <w:r w:rsidR="00224F5E" w:rsidRPr="00DB2AA1">
        <w:rPr>
          <w:rStyle w:val="word-wrapper"/>
          <w:szCs w:val="30"/>
        </w:rPr>
        <w:t xml:space="preserve">коммерческой организации, </w:t>
      </w:r>
      <w:r w:rsidR="001D6274" w:rsidRPr="00DB2AA1">
        <w:rPr>
          <w:rStyle w:val="word-wrapper"/>
          <w:szCs w:val="30"/>
          <w:shd w:val="clear" w:color="auto" w:fill="FFFFFF"/>
        </w:rPr>
        <w:t>в случае применения общеустановленной системы налогообложения</w:t>
      </w:r>
      <w:r w:rsidR="00224F5E" w:rsidRPr="00DB2AA1">
        <w:rPr>
          <w:szCs w:val="30"/>
        </w:rPr>
        <w:t>,</w:t>
      </w:r>
      <w:r w:rsidR="00224F5E" w:rsidRPr="00DB2AA1">
        <w:rPr>
          <w:rStyle w:val="word-wrapper"/>
          <w:szCs w:val="30"/>
          <w:shd w:val="clear" w:color="auto" w:fill="FFFFFF"/>
        </w:rPr>
        <w:t xml:space="preserve"> обороты по реализации товаров на территории Республики Беларусь признаются объектом налогообложени</w:t>
      </w:r>
      <w:r w:rsidR="007A62BA">
        <w:rPr>
          <w:rStyle w:val="word-wrapper"/>
          <w:szCs w:val="30"/>
          <w:shd w:val="clear" w:color="auto" w:fill="FFFFFF"/>
        </w:rPr>
        <w:t>я</w:t>
      </w:r>
      <w:r w:rsidR="00224F5E" w:rsidRPr="00DB2AA1">
        <w:rPr>
          <w:rStyle w:val="word-wrapper"/>
          <w:szCs w:val="30"/>
          <w:shd w:val="clear" w:color="auto" w:fill="FFFFFF"/>
        </w:rPr>
        <w:t xml:space="preserve"> НДС.</w:t>
      </w:r>
    </w:p>
    <w:p w14:paraId="5333AF12" w14:textId="47847419" w:rsidR="00061B75" w:rsidRPr="00DB2AA1" w:rsidRDefault="00061B75" w:rsidP="00D64F81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709"/>
        <w:jc w:val="both"/>
        <w:rPr>
          <w:rStyle w:val="word-wrapper"/>
          <w:szCs w:val="30"/>
          <w:shd w:val="clear" w:color="auto" w:fill="FFFFFF"/>
        </w:rPr>
      </w:pPr>
      <w:r w:rsidRPr="00DB2AA1">
        <w:rPr>
          <w:rStyle w:val="word-wrapper"/>
          <w:szCs w:val="30"/>
        </w:rPr>
        <w:t xml:space="preserve">При этом следует учитывать, что </w:t>
      </w:r>
      <w:r w:rsidR="00D43920" w:rsidRPr="00DB2AA1">
        <w:rPr>
          <w:rStyle w:val="word-wrapper"/>
          <w:szCs w:val="30"/>
        </w:rPr>
        <w:t>для коммерческой организации</w:t>
      </w:r>
      <w:r w:rsidR="004D156C" w:rsidRPr="00DB2AA1">
        <w:rPr>
          <w:rStyle w:val="word-wrapper"/>
          <w:szCs w:val="30"/>
        </w:rPr>
        <w:t xml:space="preserve"> </w:t>
      </w:r>
      <w:r w:rsidRPr="00DB2AA1">
        <w:rPr>
          <w:rStyle w:val="word-wrapper"/>
          <w:szCs w:val="30"/>
        </w:rPr>
        <w:t xml:space="preserve">самостоятельного </w:t>
      </w:r>
      <w:r w:rsidRPr="00DB2AA1">
        <w:rPr>
          <w:rStyle w:val="word-wrapper"/>
          <w:szCs w:val="30"/>
          <w:shd w:val="clear" w:color="auto" w:fill="FFFFFF"/>
        </w:rPr>
        <w:t xml:space="preserve">выделения для вычета суммы НДС из </w:t>
      </w:r>
      <w:r w:rsidR="00D64F81" w:rsidRPr="00DB2AA1">
        <w:rPr>
          <w:rStyle w:val="word-wrapper"/>
          <w:szCs w:val="30"/>
          <w:shd w:val="clear" w:color="auto" w:fill="FFFFFF"/>
        </w:rPr>
        <w:t>стоимости товаров</w:t>
      </w:r>
      <w:r w:rsidR="00D43920" w:rsidRPr="00DB2AA1">
        <w:rPr>
          <w:rStyle w:val="word-wrapper"/>
          <w:szCs w:val="30"/>
          <w:shd w:val="clear" w:color="auto" w:fill="FFFFFF"/>
        </w:rPr>
        <w:t xml:space="preserve">, полученных по передаточному акту от ИП, </w:t>
      </w:r>
      <w:r w:rsidR="008E64D4" w:rsidRPr="00DB2AA1">
        <w:rPr>
          <w:rStyle w:val="word-wrapper"/>
          <w:szCs w:val="30"/>
        </w:rPr>
        <w:t xml:space="preserve">Положением </w:t>
      </w:r>
      <w:r w:rsidR="00D43920" w:rsidRPr="00DB2AA1">
        <w:rPr>
          <w:rStyle w:val="word-wrapper"/>
          <w:szCs w:val="30"/>
          <w:shd w:val="clear" w:color="auto" w:fill="FFFFFF"/>
        </w:rPr>
        <w:t>не предусмотрено</w:t>
      </w:r>
      <w:r w:rsidR="00D64F81" w:rsidRPr="00DB2AA1">
        <w:rPr>
          <w:rStyle w:val="word-wrapper"/>
          <w:szCs w:val="30"/>
          <w:shd w:val="clear" w:color="auto" w:fill="FFFFFF"/>
        </w:rPr>
        <w:t>.</w:t>
      </w:r>
    </w:p>
    <w:p w14:paraId="494D918D" w14:textId="72FB11E0" w:rsidR="00321F88" w:rsidRPr="00DB2AA1" w:rsidRDefault="00DA6E61" w:rsidP="00321F8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709"/>
        <w:jc w:val="both"/>
        <w:rPr>
          <w:rStyle w:val="word-wrapper"/>
          <w:szCs w:val="30"/>
          <w:shd w:val="clear" w:color="auto" w:fill="FFFFFF"/>
        </w:rPr>
      </w:pPr>
      <w:r w:rsidRPr="00DB2AA1">
        <w:rPr>
          <w:rStyle w:val="word-wrapper"/>
          <w:szCs w:val="30"/>
          <w:shd w:val="clear" w:color="auto" w:fill="FFFFFF"/>
        </w:rPr>
        <w:t>П</w:t>
      </w:r>
      <w:r w:rsidR="00321F88" w:rsidRPr="00DB2AA1">
        <w:rPr>
          <w:rStyle w:val="word-wrapper"/>
          <w:szCs w:val="30"/>
          <w:shd w:val="clear" w:color="auto" w:fill="FFFFFF"/>
        </w:rPr>
        <w:t xml:space="preserve">унктом 1 статьи 130 НК </w:t>
      </w:r>
      <w:r w:rsidRPr="00DB2AA1">
        <w:rPr>
          <w:rStyle w:val="word-wrapper"/>
          <w:szCs w:val="30"/>
          <w:shd w:val="clear" w:color="auto" w:fill="FFFFFF"/>
        </w:rPr>
        <w:t xml:space="preserve">определено, что </w:t>
      </w:r>
      <w:r w:rsidR="00321F88" w:rsidRPr="00DB2AA1">
        <w:rPr>
          <w:rStyle w:val="word-wrapper"/>
          <w:szCs w:val="30"/>
          <w:shd w:val="clear" w:color="auto" w:fill="FFFFFF"/>
        </w:rPr>
        <w:t>при реализации товаров по свободным отпускным ценам плательщик НДС в цене товаров обязан предъявить покупателю этих товаров соответствующую сумму НДС.</w:t>
      </w:r>
    </w:p>
    <w:p w14:paraId="3FD5B314" w14:textId="77777777" w:rsidR="00321F88" w:rsidRPr="00DB2AA1" w:rsidRDefault="00321F88" w:rsidP="00321F8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709"/>
        <w:jc w:val="both"/>
        <w:rPr>
          <w:rStyle w:val="word-wrapper"/>
          <w:szCs w:val="30"/>
          <w:shd w:val="clear" w:color="auto" w:fill="FFFFFF"/>
        </w:rPr>
      </w:pPr>
      <w:r w:rsidRPr="00DB2AA1">
        <w:rPr>
          <w:rStyle w:val="word-wrapper"/>
          <w:szCs w:val="30"/>
          <w:shd w:val="clear" w:color="auto" w:fill="FFFFFF"/>
        </w:rPr>
        <w:t>Соответствующие сумма и ставка НДС в электронных счетах-фактурах и первичных учетных (расчетных) документах выделяются отдельной строкой (пункт 3 статьи 130 НК).</w:t>
      </w:r>
    </w:p>
    <w:p w14:paraId="4D7B1F4F" w14:textId="3F66AEC3" w:rsidR="000B7DF8" w:rsidRPr="00DB2AA1" w:rsidRDefault="00326817" w:rsidP="00321F8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709"/>
        <w:jc w:val="both"/>
        <w:rPr>
          <w:rStyle w:val="word-wrapper"/>
          <w:szCs w:val="30"/>
          <w:shd w:val="clear" w:color="auto" w:fill="FFFFFF"/>
        </w:rPr>
      </w:pPr>
      <w:r w:rsidRPr="00DB2AA1">
        <w:rPr>
          <w:rStyle w:val="word-wrapper"/>
          <w:szCs w:val="30"/>
          <w:shd w:val="clear" w:color="auto" w:fill="FFFFFF"/>
        </w:rPr>
        <w:t>Таким образом</w:t>
      </w:r>
      <w:r w:rsidR="00B56FAD" w:rsidRPr="00DB2AA1">
        <w:rPr>
          <w:rStyle w:val="word-wrapper"/>
          <w:szCs w:val="30"/>
          <w:shd w:val="clear" w:color="auto" w:fill="FFFFFF"/>
        </w:rPr>
        <w:t>,</w:t>
      </w:r>
      <w:r w:rsidRPr="00DB2AA1">
        <w:rPr>
          <w:rStyle w:val="word-wrapper"/>
          <w:szCs w:val="30"/>
          <w:shd w:val="clear" w:color="auto" w:fill="FFFFFF"/>
        </w:rPr>
        <w:t xml:space="preserve"> </w:t>
      </w:r>
      <w:r w:rsidR="000B7DF8" w:rsidRPr="00DB2AA1">
        <w:rPr>
          <w:rStyle w:val="word-wrapper"/>
          <w:szCs w:val="30"/>
          <w:shd w:val="clear" w:color="auto" w:fill="FFFFFF"/>
        </w:rPr>
        <w:t>у коммерческой организации</w:t>
      </w:r>
      <w:r w:rsidR="00253098" w:rsidRPr="00DB2AA1">
        <w:rPr>
          <w:rStyle w:val="word-wrapper"/>
          <w:szCs w:val="30"/>
          <w:shd w:val="clear" w:color="auto" w:fill="FFFFFF"/>
        </w:rPr>
        <w:t>, применяющей общеустановленную систему налогообложения,</w:t>
      </w:r>
      <w:r w:rsidR="000B7DF8" w:rsidRPr="00DB2AA1">
        <w:rPr>
          <w:rStyle w:val="word-wrapper"/>
          <w:szCs w:val="30"/>
          <w:shd w:val="clear" w:color="auto" w:fill="FFFFFF"/>
        </w:rPr>
        <w:t xml:space="preserve"> </w:t>
      </w:r>
      <w:r w:rsidR="00B56FAD" w:rsidRPr="00DB2AA1">
        <w:rPr>
          <w:rStyle w:val="word-wrapper"/>
          <w:szCs w:val="30"/>
          <w:shd w:val="clear" w:color="auto" w:fill="FFFFFF"/>
        </w:rPr>
        <w:t>реализаци</w:t>
      </w:r>
      <w:r w:rsidR="002D7DEE" w:rsidRPr="00DB2AA1">
        <w:rPr>
          <w:rStyle w:val="word-wrapper"/>
          <w:szCs w:val="30"/>
          <w:shd w:val="clear" w:color="auto" w:fill="FFFFFF"/>
        </w:rPr>
        <w:t>я</w:t>
      </w:r>
      <w:r w:rsidR="00B56FAD" w:rsidRPr="00DB2AA1">
        <w:rPr>
          <w:rStyle w:val="word-wrapper"/>
          <w:szCs w:val="30"/>
          <w:shd w:val="clear" w:color="auto" w:fill="FFFFFF"/>
        </w:rPr>
        <w:t xml:space="preserve"> товаров, ввезенных ИП до создания </w:t>
      </w:r>
      <w:r w:rsidR="000B7DF8" w:rsidRPr="00DB2AA1">
        <w:rPr>
          <w:rStyle w:val="word-wrapper"/>
          <w:szCs w:val="30"/>
          <w:shd w:val="clear" w:color="auto" w:fill="FFFFFF"/>
        </w:rPr>
        <w:t xml:space="preserve">этой </w:t>
      </w:r>
      <w:r w:rsidR="00B56FAD" w:rsidRPr="00DB2AA1">
        <w:rPr>
          <w:rStyle w:val="word-wrapper"/>
          <w:szCs w:val="30"/>
          <w:shd w:val="clear" w:color="auto" w:fill="FFFFFF"/>
        </w:rPr>
        <w:t xml:space="preserve">коммерческой организации </w:t>
      </w:r>
      <w:r w:rsidR="00133059" w:rsidRPr="00DB2AA1">
        <w:rPr>
          <w:rStyle w:val="word-wrapper"/>
          <w:szCs w:val="30"/>
          <w:shd w:val="clear" w:color="auto" w:fill="FFFFFF"/>
        </w:rPr>
        <w:t>и переданных ей ИП по передаточному акту</w:t>
      </w:r>
      <w:r w:rsidR="002D7DEE" w:rsidRPr="00DB2AA1">
        <w:rPr>
          <w:rStyle w:val="word-wrapper"/>
          <w:szCs w:val="30"/>
          <w:shd w:val="clear" w:color="auto" w:fill="FFFFFF"/>
        </w:rPr>
        <w:t>,</w:t>
      </w:r>
      <w:r w:rsidR="00133059" w:rsidRPr="00DB2AA1">
        <w:rPr>
          <w:rStyle w:val="word-wrapper"/>
          <w:szCs w:val="30"/>
          <w:shd w:val="clear" w:color="auto" w:fill="FFFFFF"/>
        </w:rPr>
        <w:t xml:space="preserve"> </w:t>
      </w:r>
      <w:r w:rsidR="002D7DEE" w:rsidRPr="00DB2AA1">
        <w:rPr>
          <w:rStyle w:val="word-wrapper"/>
          <w:szCs w:val="30"/>
          <w:shd w:val="clear" w:color="auto" w:fill="FFFFFF"/>
        </w:rPr>
        <w:t xml:space="preserve">признается объектом налогообложения НДС и </w:t>
      </w:r>
      <w:r w:rsidR="000B7DF8" w:rsidRPr="00DB2AA1">
        <w:rPr>
          <w:rStyle w:val="word-wrapper"/>
          <w:szCs w:val="30"/>
          <w:shd w:val="clear" w:color="auto" w:fill="FFFFFF"/>
        </w:rPr>
        <w:t>подлежи</w:t>
      </w:r>
      <w:r w:rsidR="002D7DEE" w:rsidRPr="00DB2AA1">
        <w:rPr>
          <w:rStyle w:val="word-wrapper"/>
          <w:szCs w:val="30"/>
          <w:shd w:val="clear" w:color="auto" w:fill="FFFFFF"/>
        </w:rPr>
        <w:t>т</w:t>
      </w:r>
      <w:r w:rsidR="000B7DF8" w:rsidRPr="00DB2AA1">
        <w:rPr>
          <w:rStyle w:val="word-wrapper"/>
          <w:szCs w:val="30"/>
          <w:shd w:val="clear" w:color="auto" w:fill="FFFFFF"/>
        </w:rPr>
        <w:t xml:space="preserve"> включению в налоговую базу по НДС в соответствии с подпунктом 1.1 пункта 1 статьи 115 НК.</w:t>
      </w:r>
    </w:p>
    <w:p w14:paraId="1FF31E5B" w14:textId="77777777" w:rsidR="004D156C" w:rsidRPr="00DB2AA1" w:rsidRDefault="004D156C" w:rsidP="00321F8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709"/>
        <w:jc w:val="both"/>
        <w:rPr>
          <w:rStyle w:val="word-wrapper"/>
          <w:szCs w:val="30"/>
          <w:shd w:val="clear" w:color="auto" w:fill="FFFFFF"/>
        </w:rPr>
      </w:pPr>
    </w:p>
    <w:p w14:paraId="222C1192" w14:textId="7C5D3CD1" w:rsidR="00E15AA7" w:rsidRPr="00DB2AA1" w:rsidRDefault="00E15AA7" w:rsidP="00321F8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709"/>
        <w:jc w:val="both"/>
        <w:rPr>
          <w:rStyle w:val="word-wrapper"/>
          <w:szCs w:val="30"/>
          <w:shd w:val="clear" w:color="auto" w:fill="FFFFFF"/>
        </w:rPr>
      </w:pPr>
      <w:r w:rsidRPr="00DB2AA1">
        <w:rPr>
          <w:rStyle w:val="word-wrapper"/>
          <w:szCs w:val="30"/>
          <w:shd w:val="clear" w:color="auto" w:fill="FFFFFF"/>
        </w:rPr>
        <w:t>Ситуация 2</w:t>
      </w:r>
    </w:p>
    <w:p w14:paraId="460A95E5" w14:textId="5D667981" w:rsidR="00DB2AA1" w:rsidRPr="00DB2AA1" w:rsidRDefault="00B00CE7" w:rsidP="00E15AA7">
      <w:pPr>
        <w:spacing w:line="238" w:lineRule="auto"/>
        <w:ind w:left="14" w:right="4" w:firstLine="691"/>
        <w:jc w:val="both"/>
        <w:rPr>
          <w:rFonts w:eastAsia="Times New Roman" w:cs="Times New Roman"/>
          <w:szCs w:val="30"/>
        </w:rPr>
      </w:pPr>
      <w:r w:rsidRPr="00B00CE7">
        <w:rPr>
          <w:rFonts w:eastAsia="Times New Roman" w:cs="Times New Roman"/>
          <w:szCs w:val="30"/>
        </w:rPr>
        <w:t xml:space="preserve">У </w:t>
      </w:r>
      <w:r w:rsidR="00253098" w:rsidRPr="00B00CE7">
        <w:rPr>
          <w:rFonts w:eastAsia="Times New Roman" w:cs="Times New Roman"/>
          <w:szCs w:val="30"/>
        </w:rPr>
        <w:t>ИП</w:t>
      </w:r>
      <w:r w:rsidR="00E15AA7" w:rsidRPr="00B00CE7">
        <w:rPr>
          <w:rFonts w:eastAsia="Times New Roman" w:cs="Times New Roman"/>
          <w:szCs w:val="30"/>
        </w:rPr>
        <w:t xml:space="preserve"> в период своей деятельности по договору </w:t>
      </w:r>
      <w:r w:rsidR="00DB2AA1" w:rsidRPr="00B00CE7">
        <w:rPr>
          <w:rFonts w:cs="Times New Roman"/>
          <w:szCs w:val="30"/>
          <w:lang w:eastAsia="en-US"/>
        </w:rPr>
        <w:t>финансовой аренды (лизинга), предусматривающ</w:t>
      </w:r>
      <w:r w:rsidRPr="00B00CE7">
        <w:rPr>
          <w:rFonts w:cs="Times New Roman"/>
          <w:szCs w:val="30"/>
          <w:lang w:eastAsia="en-US"/>
        </w:rPr>
        <w:t>ему</w:t>
      </w:r>
      <w:r w:rsidR="00DB2AA1" w:rsidRPr="00B00CE7">
        <w:rPr>
          <w:rFonts w:cs="Times New Roman"/>
          <w:szCs w:val="30"/>
          <w:lang w:eastAsia="en-US"/>
        </w:rPr>
        <w:t xml:space="preserve"> выкуп предмета лизинга,</w:t>
      </w:r>
      <w:r w:rsidR="00DB2AA1" w:rsidRPr="00B00CE7">
        <w:rPr>
          <w:rFonts w:eastAsia="Times New Roman" w:cs="Times New Roman"/>
          <w:szCs w:val="30"/>
        </w:rPr>
        <w:t xml:space="preserve"> </w:t>
      </w:r>
      <w:r w:rsidRPr="00B00CE7">
        <w:rPr>
          <w:rFonts w:eastAsia="Times New Roman" w:cs="Times New Roman"/>
          <w:szCs w:val="30"/>
        </w:rPr>
        <w:t xml:space="preserve">находилось </w:t>
      </w:r>
      <w:r w:rsidRPr="00B00CE7">
        <w:rPr>
          <w:rStyle w:val="word-wrapper"/>
          <w:szCs w:val="30"/>
          <w:shd w:val="clear" w:color="auto" w:fill="FFFFFF"/>
        </w:rPr>
        <w:t>во временном владении и пользовании</w:t>
      </w:r>
      <w:r w:rsidR="00E15AA7" w:rsidRPr="00B00CE7">
        <w:rPr>
          <w:rFonts w:eastAsia="Times New Roman" w:cs="Times New Roman"/>
          <w:szCs w:val="30"/>
        </w:rPr>
        <w:t xml:space="preserve"> грузовое транспортное средство. </w:t>
      </w:r>
      <w:r w:rsidR="00F42D24" w:rsidRPr="00B00CE7">
        <w:rPr>
          <w:rFonts w:eastAsia="Times New Roman" w:cs="Times New Roman"/>
          <w:szCs w:val="30"/>
        </w:rPr>
        <w:t xml:space="preserve">На основании передаточного акта указанное транспортное средство передано коммерческой организации, созданной ИП в соответствии с Положением. </w:t>
      </w:r>
      <w:r w:rsidR="00DB2AA1" w:rsidRPr="00B00CE7">
        <w:rPr>
          <w:rFonts w:eastAsia="Times New Roman" w:cs="Times New Roman"/>
          <w:szCs w:val="30"/>
        </w:rPr>
        <w:t xml:space="preserve">Правомерно ли предъявление сумм НДС лизингодателем </w:t>
      </w:r>
      <w:r w:rsidR="007A62BA" w:rsidRPr="00B00CE7">
        <w:rPr>
          <w:rFonts w:eastAsia="Times New Roman" w:cs="Times New Roman"/>
          <w:szCs w:val="30"/>
        </w:rPr>
        <w:t>по лизинговой ставке</w:t>
      </w:r>
      <w:r w:rsidR="00DB2AA1" w:rsidRPr="00B00CE7">
        <w:rPr>
          <w:rFonts w:eastAsia="Times New Roman" w:cs="Times New Roman"/>
          <w:szCs w:val="30"/>
        </w:rPr>
        <w:t xml:space="preserve"> коммерческой организации</w:t>
      </w:r>
      <w:r w:rsidR="00DB2AA1" w:rsidRPr="00DB2AA1">
        <w:rPr>
          <w:rFonts w:eastAsia="Times New Roman" w:cs="Times New Roman"/>
          <w:szCs w:val="30"/>
        </w:rPr>
        <w:t>?</w:t>
      </w:r>
    </w:p>
    <w:p w14:paraId="27135C81" w14:textId="2CD07F6E" w:rsidR="00E15AA7" w:rsidRPr="00DB2AA1" w:rsidRDefault="00E15AA7" w:rsidP="00321F88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709"/>
        <w:jc w:val="both"/>
        <w:rPr>
          <w:rStyle w:val="word-wrapper"/>
          <w:szCs w:val="30"/>
          <w:shd w:val="clear" w:color="auto" w:fill="FFFFFF"/>
        </w:rPr>
      </w:pPr>
    </w:p>
    <w:p w14:paraId="48C6F434" w14:textId="4FBAF5B6" w:rsidR="00E15AA7" w:rsidRDefault="00E15AA7" w:rsidP="00E15AA7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  <w:lang w:eastAsia="en-US"/>
        </w:rPr>
      </w:pPr>
      <w:r w:rsidRPr="00DB2AA1">
        <w:rPr>
          <w:rFonts w:cs="Times New Roman"/>
          <w:szCs w:val="30"/>
          <w:lang w:eastAsia="en-US"/>
        </w:rPr>
        <w:t xml:space="preserve">Освобождение от НДС оборотов по реализации на территории Республики Беларусь операций по передаче лизингодателем предмета лизинга по договорам финансовой аренды (лизинга), предусматривающим выкуп предмета лизинга, лизингополучателям – </w:t>
      </w:r>
      <w:r w:rsidRPr="00DB2AA1">
        <w:rPr>
          <w:rFonts w:cs="Times New Roman"/>
          <w:szCs w:val="30"/>
          <w:u w:val="single"/>
          <w:lang w:eastAsia="en-US"/>
        </w:rPr>
        <w:t>физическим лицам</w:t>
      </w:r>
      <w:r w:rsidRPr="00DB2AA1">
        <w:rPr>
          <w:rFonts w:cs="Times New Roman"/>
          <w:szCs w:val="30"/>
          <w:lang w:eastAsia="en-US"/>
        </w:rPr>
        <w:t xml:space="preserve"> предусмотрено подпунктом 1.49 пункта 1 статьи 118 НК.</w:t>
      </w:r>
    </w:p>
    <w:p w14:paraId="163BE56F" w14:textId="1D10F0D6" w:rsidR="00DB2AA1" w:rsidRPr="00DB2AA1" w:rsidRDefault="00DB2AA1" w:rsidP="00E15AA7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  <w:lang w:eastAsia="en-US"/>
        </w:rPr>
      </w:pPr>
      <w:r>
        <w:rPr>
          <w:rFonts w:cs="Times New Roman"/>
          <w:szCs w:val="30"/>
          <w:lang w:eastAsia="en-US"/>
        </w:rPr>
        <w:t xml:space="preserve">То есть при заключении </w:t>
      </w:r>
      <w:r w:rsidRPr="00DB2AA1">
        <w:rPr>
          <w:rFonts w:eastAsia="Times New Roman" w:cs="Times New Roman"/>
          <w:szCs w:val="30"/>
        </w:rPr>
        <w:t>договор</w:t>
      </w:r>
      <w:r>
        <w:rPr>
          <w:rFonts w:eastAsia="Times New Roman" w:cs="Times New Roman"/>
          <w:szCs w:val="30"/>
        </w:rPr>
        <w:t>а</w:t>
      </w:r>
      <w:r w:rsidRPr="00DB2AA1">
        <w:rPr>
          <w:rFonts w:eastAsia="Times New Roman" w:cs="Times New Roman"/>
          <w:szCs w:val="30"/>
        </w:rPr>
        <w:t xml:space="preserve"> </w:t>
      </w:r>
      <w:r w:rsidRPr="00DB2AA1">
        <w:rPr>
          <w:rFonts w:cs="Times New Roman"/>
          <w:szCs w:val="30"/>
          <w:lang w:eastAsia="en-US"/>
        </w:rPr>
        <w:t>финансовой аренды (лизинга)</w:t>
      </w:r>
      <w:r>
        <w:rPr>
          <w:rFonts w:cs="Times New Roman"/>
          <w:szCs w:val="30"/>
          <w:lang w:eastAsia="en-US"/>
        </w:rPr>
        <w:t xml:space="preserve"> с физическим лицом сумма НДС </w:t>
      </w:r>
      <w:r w:rsidR="007A62BA">
        <w:rPr>
          <w:rFonts w:cs="Times New Roman"/>
          <w:szCs w:val="30"/>
          <w:lang w:eastAsia="en-US"/>
        </w:rPr>
        <w:t>по лизинговой ставке</w:t>
      </w:r>
      <w:r>
        <w:rPr>
          <w:rFonts w:cs="Times New Roman"/>
          <w:szCs w:val="30"/>
          <w:lang w:eastAsia="en-US"/>
        </w:rPr>
        <w:t xml:space="preserve"> лизинго</w:t>
      </w:r>
      <w:r w:rsidR="007A62BA">
        <w:rPr>
          <w:rFonts w:cs="Times New Roman"/>
          <w:szCs w:val="30"/>
          <w:lang w:eastAsia="en-US"/>
        </w:rPr>
        <w:t>получателю</w:t>
      </w:r>
      <w:r>
        <w:rPr>
          <w:rFonts w:cs="Times New Roman"/>
          <w:szCs w:val="30"/>
          <w:lang w:eastAsia="en-US"/>
        </w:rPr>
        <w:t xml:space="preserve"> не предъявля</w:t>
      </w:r>
      <w:r w:rsidR="007A62BA">
        <w:rPr>
          <w:rFonts w:cs="Times New Roman"/>
          <w:szCs w:val="30"/>
          <w:lang w:eastAsia="en-US"/>
        </w:rPr>
        <w:t>ется</w:t>
      </w:r>
      <w:r>
        <w:rPr>
          <w:rFonts w:cs="Times New Roman"/>
          <w:szCs w:val="30"/>
          <w:lang w:eastAsia="en-US"/>
        </w:rPr>
        <w:t>.</w:t>
      </w:r>
    </w:p>
    <w:p w14:paraId="1393412A" w14:textId="0EB83A39" w:rsidR="00E15AA7" w:rsidRPr="00DB2AA1" w:rsidRDefault="00DB2AA1" w:rsidP="00E15AA7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  <w:lang w:eastAsia="en-US"/>
        </w:rPr>
      </w:pPr>
      <w:r w:rsidRPr="00DB2AA1">
        <w:rPr>
          <w:rFonts w:cs="Times New Roman"/>
          <w:szCs w:val="30"/>
          <w:lang w:eastAsia="en-US"/>
        </w:rPr>
        <w:t xml:space="preserve">В случае, </w:t>
      </w:r>
      <w:r w:rsidR="00E15AA7" w:rsidRPr="00DB2AA1">
        <w:rPr>
          <w:rFonts w:cs="Times New Roman"/>
          <w:szCs w:val="30"/>
          <w:lang w:eastAsia="en-US"/>
        </w:rPr>
        <w:t xml:space="preserve">если права и обязанности </w:t>
      </w:r>
      <w:r w:rsidRPr="00DB2AA1">
        <w:rPr>
          <w:rFonts w:cs="Times New Roman"/>
          <w:szCs w:val="30"/>
          <w:lang w:eastAsia="en-US"/>
        </w:rPr>
        <w:t>ИП</w:t>
      </w:r>
      <w:r w:rsidR="00E15AA7" w:rsidRPr="00DB2AA1">
        <w:rPr>
          <w:rFonts w:cs="Times New Roman"/>
          <w:szCs w:val="30"/>
          <w:lang w:eastAsia="en-US"/>
        </w:rPr>
        <w:t xml:space="preserve">, возникшие в связи с осуществлением им предпринимательской деятельности, перейдут к созданной им коммерческой организации, то конечным </w:t>
      </w:r>
      <w:r w:rsidR="00E15AA7" w:rsidRPr="00DB2AA1">
        <w:rPr>
          <w:rFonts w:cs="Times New Roman"/>
          <w:szCs w:val="30"/>
          <w:lang w:eastAsia="en-US"/>
        </w:rPr>
        <w:lastRenderedPageBreak/>
        <w:t>лизингополучателем будет являться коммерческая организация и, соответственно, положения подпункта 1.49 пункта 1 статьи 118 НК лизингодателем применению не подлежат.</w:t>
      </w:r>
    </w:p>
    <w:p w14:paraId="55B56C23" w14:textId="0C7FF1DF" w:rsidR="00E15AA7" w:rsidRPr="00DB2AA1" w:rsidRDefault="00DB2AA1" w:rsidP="00E15AA7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ind w:firstLine="709"/>
        <w:jc w:val="both"/>
        <w:rPr>
          <w:rStyle w:val="word-wrapper"/>
          <w:szCs w:val="30"/>
          <w:shd w:val="clear" w:color="auto" w:fill="FFFFFF"/>
        </w:rPr>
      </w:pPr>
      <w:r w:rsidRPr="00DB2AA1">
        <w:rPr>
          <w:rFonts w:eastAsia="Times New Roman" w:cs="Times New Roman"/>
          <w:spacing w:val="2"/>
          <w:szCs w:val="30"/>
        </w:rPr>
        <w:t>Таким образом</w:t>
      </w:r>
      <w:r w:rsidR="00E15AA7" w:rsidRPr="00DB2AA1">
        <w:rPr>
          <w:rFonts w:eastAsia="Times New Roman" w:cs="Times New Roman"/>
          <w:spacing w:val="2"/>
          <w:szCs w:val="30"/>
        </w:rPr>
        <w:t xml:space="preserve">, предъявление суммы НДС по лизинговой ставке лизингополучателю является правомерным без изменения размера лизингового платежа, поскольку увеличение размера лизингового платежа на сумму НДС по лизинговой ставке противоречит </w:t>
      </w:r>
      <w:r w:rsidR="00E15AA7" w:rsidRPr="00DB2AA1">
        <w:rPr>
          <w:szCs w:val="30"/>
          <w:lang w:eastAsia="en-US"/>
        </w:rPr>
        <w:t>Закону № 365-З.</w:t>
      </w:r>
    </w:p>
    <w:p w14:paraId="63B89949" w14:textId="77777777" w:rsidR="00C45072" w:rsidRPr="00DB2AA1" w:rsidRDefault="00C45072" w:rsidP="005207F3">
      <w:pPr>
        <w:tabs>
          <w:tab w:val="left" w:pos="6804"/>
        </w:tabs>
        <w:spacing w:line="360" w:lineRule="auto"/>
        <w:jc w:val="both"/>
        <w:rPr>
          <w:rFonts w:cs="Times New Roman"/>
          <w:szCs w:val="30"/>
        </w:rPr>
      </w:pPr>
    </w:p>
    <w:p w14:paraId="3C988515" w14:textId="2CBD0A83" w:rsidR="00BE1CE9" w:rsidRPr="00DB2AA1" w:rsidRDefault="00D95D61" w:rsidP="00D95D61">
      <w:pPr>
        <w:tabs>
          <w:tab w:val="left" w:pos="6804"/>
        </w:tabs>
        <w:spacing w:line="280" w:lineRule="exact"/>
        <w:jc w:val="both"/>
        <w:rPr>
          <w:rFonts w:cs="Times New Roman"/>
          <w:szCs w:val="30"/>
        </w:rPr>
      </w:pPr>
      <w:r w:rsidRPr="00DB2AA1">
        <w:rPr>
          <w:rFonts w:cs="Times New Roman"/>
          <w:szCs w:val="30"/>
        </w:rPr>
        <w:t>З</w:t>
      </w:r>
      <w:r w:rsidR="00BE1CE9" w:rsidRPr="00DB2AA1">
        <w:rPr>
          <w:rFonts w:cs="Times New Roman"/>
          <w:szCs w:val="30"/>
        </w:rPr>
        <w:t xml:space="preserve">аместитель Министра                                </w:t>
      </w:r>
      <w:r w:rsidRPr="00DB2AA1">
        <w:rPr>
          <w:rFonts w:cs="Times New Roman"/>
          <w:szCs w:val="30"/>
        </w:rPr>
        <w:tab/>
      </w:r>
      <w:r w:rsidR="00E15AA7" w:rsidRPr="00DB2AA1">
        <w:rPr>
          <w:rFonts w:cs="Times New Roman"/>
          <w:szCs w:val="30"/>
        </w:rPr>
        <w:t>С.В.Еськова</w:t>
      </w:r>
    </w:p>
    <w:sectPr w:rsidR="00BE1CE9" w:rsidRPr="00DB2AA1" w:rsidSect="009572B5">
      <w:headerReference w:type="default" r:id="rId7"/>
      <w:pgSz w:w="11906" w:h="16838"/>
      <w:pgMar w:top="1135" w:right="70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1893B" w14:textId="77777777" w:rsidR="00E420CA" w:rsidRDefault="00E420CA" w:rsidP="009572B5">
      <w:r>
        <w:separator/>
      </w:r>
    </w:p>
  </w:endnote>
  <w:endnote w:type="continuationSeparator" w:id="0">
    <w:p w14:paraId="0BBABC1B" w14:textId="77777777" w:rsidR="00E420CA" w:rsidRDefault="00E420CA" w:rsidP="0095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4A103" w14:textId="77777777" w:rsidR="00E420CA" w:rsidRDefault="00E420CA" w:rsidP="009572B5">
      <w:r>
        <w:separator/>
      </w:r>
    </w:p>
  </w:footnote>
  <w:footnote w:type="continuationSeparator" w:id="0">
    <w:p w14:paraId="0ABFB807" w14:textId="77777777" w:rsidR="00E420CA" w:rsidRDefault="00E420CA" w:rsidP="0095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930491"/>
      <w:docPartObj>
        <w:docPartGallery w:val="Page Numbers (Top of Page)"/>
        <w:docPartUnique/>
      </w:docPartObj>
    </w:sdtPr>
    <w:sdtEndPr/>
    <w:sdtContent>
      <w:p w14:paraId="6DA954E7" w14:textId="70EE1DD1" w:rsidR="009572B5" w:rsidRDefault="009572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4F0">
          <w:rPr>
            <w:noProof/>
          </w:rPr>
          <w:t>4</w:t>
        </w:r>
        <w:r>
          <w:fldChar w:fldCharType="end"/>
        </w:r>
      </w:p>
    </w:sdtContent>
  </w:sdt>
  <w:p w14:paraId="368BCE09" w14:textId="77777777" w:rsidR="009572B5" w:rsidRDefault="009572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E9"/>
    <w:rsid w:val="000100CE"/>
    <w:rsid w:val="00010987"/>
    <w:rsid w:val="00010F11"/>
    <w:rsid w:val="00012A0F"/>
    <w:rsid w:val="00014C64"/>
    <w:rsid w:val="0001619B"/>
    <w:rsid w:val="00016575"/>
    <w:rsid w:val="0001767C"/>
    <w:rsid w:val="000201BF"/>
    <w:rsid w:val="0002261F"/>
    <w:rsid w:val="00024EEA"/>
    <w:rsid w:val="0002500C"/>
    <w:rsid w:val="000254FF"/>
    <w:rsid w:val="00025D02"/>
    <w:rsid w:val="00026BE0"/>
    <w:rsid w:val="00026F06"/>
    <w:rsid w:val="000304E4"/>
    <w:rsid w:val="00032BE5"/>
    <w:rsid w:val="000401A2"/>
    <w:rsid w:val="00041569"/>
    <w:rsid w:val="00044CC8"/>
    <w:rsid w:val="00046371"/>
    <w:rsid w:val="00046B4F"/>
    <w:rsid w:val="00050060"/>
    <w:rsid w:val="000524B7"/>
    <w:rsid w:val="00052B3D"/>
    <w:rsid w:val="00052CEB"/>
    <w:rsid w:val="0005366F"/>
    <w:rsid w:val="00053956"/>
    <w:rsid w:val="000547D5"/>
    <w:rsid w:val="00055A8D"/>
    <w:rsid w:val="00056565"/>
    <w:rsid w:val="00061923"/>
    <w:rsid w:val="00061B75"/>
    <w:rsid w:val="0006455F"/>
    <w:rsid w:val="000669C4"/>
    <w:rsid w:val="00067505"/>
    <w:rsid w:val="00071A6A"/>
    <w:rsid w:val="00072471"/>
    <w:rsid w:val="00075C6A"/>
    <w:rsid w:val="00080FD2"/>
    <w:rsid w:val="00085C5E"/>
    <w:rsid w:val="0008694E"/>
    <w:rsid w:val="0008708B"/>
    <w:rsid w:val="00087A88"/>
    <w:rsid w:val="00087F70"/>
    <w:rsid w:val="00091CFE"/>
    <w:rsid w:val="00091EE1"/>
    <w:rsid w:val="0009392F"/>
    <w:rsid w:val="00094500"/>
    <w:rsid w:val="000A0C2C"/>
    <w:rsid w:val="000A2211"/>
    <w:rsid w:val="000A272A"/>
    <w:rsid w:val="000A4A03"/>
    <w:rsid w:val="000B0645"/>
    <w:rsid w:val="000B6276"/>
    <w:rsid w:val="000B6B06"/>
    <w:rsid w:val="000B7DF8"/>
    <w:rsid w:val="000C0651"/>
    <w:rsid w:val="000C10C0"/>
    <w:rsid w:val="000C1622"/>
    <w:rsid w:val="000C19F2"/>
    <w:rsid w:val="000C3396"/>
    <w:rsid w:val="000C3EC8"/>
    <w:rsid w:val="000C5606"/>
    <w:rsid w:val="000C62AA"/>
    <w:rsid w:val="000C66AF"/>
    <w:rsid w:val="000D0C33"/>
    <w:rsid w:val="000D26CA"/>
    <w:rsid w:val="000D43D6"/>
    <w:rsid w:val="000E1CEF"/>
    <w:rsid w:val="000E6506"/>
    <w:rsid w:val="000E679F"/>
    <w:rsid w:val="000F020C"/>
    <w:rsid w:val="000F6C39"/>
    <w:rsid w:val="00100676"/>
    <w:rsid w:val="00102224"/>
    <w:rsid w:val="001042C9"/>
    <w:rsid w:val="00104584"/>
    <w:rsid w:val="001056E3"/>
    <w:rsid w:val="001168DC"/>
    <w:rsid w:val="00124975"/>
    <w:rsid w:val="00126F55"/>
    <w:rsid w:val="00127203"/>
    <w:rsid w:val="00133059"/>
    <w:rsid w:val="00133873"/>
    <w:rsid w:val="00133A3C"/>
    <w:rsid w:val="0014102E"/>
    <w:rsid w:val="001456FE"/>
    <w:rsid w:val="001458D9"/>
    <w:rsid w:val="001463D6"/>
    <w:rsid w:val="00151467"/>
    <w:rsid w:val="001528B5"/>
    <w:rsid w:val="00153F57"/>
    <w:rsid w:val="00154417"/>
    <w:rsid w:val="0016159D"/>
    <w:rsid w:val="0017177E"/>
    <w:rsid w:val="00172033"/>
    <w:rsid w:val="00172419"/>
    <w:rsid w:val="001739F1"/>
    <w:rsid w:val="00175266"/>
    <w:rsid w:val="001755C0"/>
    <w:rsid w:val="00175AD3"/>
    <w:rsid w:val="0017753F"/>
    <w:rsid w:val="00180929"/>
    <w:rsid w:val="00181C52"/>
    <w:rsid w:val="0018227E"/>
    <w:rsid w:val="001828CF"/>
    <w:rsid w:val="00182C48"/>
    <w:rsid w:val="00183F3C"/>
    <w:rsid w:val="001871C5"/>
    <w:rsid w:val="001902CE"/>
    <w:rsid w:val="001907CD"/>
    <w:rsid w:val="00190811"/>
    <w:rsid w:val="00190A2B"/>
    <w:rsid w:val="001924D9"/>
    <w:rsid w:val="00194023"/>
    <w:rsid w:val="00194CBD"/>
    <w:rsid w:val="001974DC"/>
    <w:rsid w:val="001A50B7"/>
    <w:rsid w:val="001A54A2"/>
    <w:rsid w:val="001A770C"/>
    <w:rsid w:val="001B14B2"/>
    <w:rsid w:val="001B2B06"/>
    <w:rsid w:val="001B49D3"/>
    <w:rsid w:val="001B7DA7"/>
    <w:rsid w:val="001C47CC"/>
    <w:rsid w:val="001C4D53"/>
    <w:rsid w:val="001C5C22"/>
    <w:rsid w:val="001C70A0"/>
    <w:rsid w:val="001C7769"/>
    <w:rsid w:val="001D0CB5"/>
    <w:rsid w:val="001D1134"/>
    <w:rsid w:val="001D1F2A"/>
    <w:rsid w:val="001D2E86"/>
    <w:rsid w:val="001D3650"/>
    <w:rsid w:val="001D470E"/>
    <w:rsid w:val="001D6274"/>
    <w:rsid w:val="001D6D25"/>
    <w:rsid w:val="001D7677"/>
    <w:rsid w:val="001E2D9D"/>
    <w:rsid w:val="001E4A38"/>
    <w:rsid w:val="001E6C7A"/>
    <w:rsid w:val="001E7F3C"/>
    <w:rsid w:val="001F0EC0"/>
    <w:rsid w:val="001F3360"/>
    <w:rsid w:val="001F4587"/>
    <w:rsid w:val="001F682E"/>
    <w:rsid w:val="001F7136"/>
    <w:rsid w:val="002008C9"/>
    <w:rsid w:val="00200934"/>
    <w:rsid w:val="002022FE"/>
    <w:rsid w:val="002044C6"/>
    <w:rsid w:val="0020474A"/>
    <w:rsid w:val="00204F98"/>
    <w:rsid w:val="002065C5"/>
    <w:rsid w:val="002075A4"/>
    <w:rsid w:val="002110B0"/>
    <w:rsid w:val="00214DA1"/>
    <w:rsid w:val="0022135D"/>
    <w:rsid w:val="00223567"/>
    <w:rsid w:val="002241B9"/>
    <w:rsid w:val="00224F5E"/>
    <w:rsid w:val="00225767"/>
    <w:rsid w:val="002257CC"/>
    <w:rsid w:val="00230581"/>
    <w:rsid w:val="00230D47"/>
    <w:rsid w:val="002342B6"/>
    <w:rsid w:val="00234ED6"/>
    <w:rsid w:val="00235DA6"/>
    <w:rsid w:val="0024380F"/>
    <w:rsid w:val="002518FE"/>
    <w:rsid w:val="00253098"/>
    <w:rsid w:val="002530BD"/>
    <w:rsid w:val="00254364"/>
    <w:rsid w:val="00256E2D"/>
    <w:rsid w:val="0025735E"/>
    <w:rsid w:val="00261C6E"/>
    <w:rsid w:val="002623F8"/>
    <w:rsid w:val="002643EA"/>
    <w:rsid w:val="0026526D"/>
    <w:rsid w:val="00266B35"/>
    <w:rsid w:val="0027067B"/>
    <w:rsid w:val="00271458"/>
    <w:rsid w:val="002716F2"/>
    <w:rsid w:val="002741F0"/>
    <w:rsid w:val="0027748A"/>
    <w:rsid w:val="00277DC1"/>
    <w:rsid w:val="00280905"/>
    <w:rsid w:val="00280D55"/>
    <w:rsid w:val="00281055"/>
    <w:rsid w:val="00284E9D"/>
    <w:rsid w:val="00285072"/>
    <w:rsid w:val="0028621F"/>
    <w:rsid w:val="00286D5C"/>
    <w:rsid w:val="00290431"/>
    <w:rsid w:val="002923F4"/>
    <w:rsid w:val="00292873"/>
    <w:rsid w:val="002954EA"/>
    <w:rsid w:val="00295755"/>
    <w:rsid w:val="00296D81"/>
    <w:rsid w:val="00297C6F"/>
    <w:rsid w:val="002A1098"/>
    <w:rsid w:val="002A2B41"/>
    <w:rsid w:val="002A42E4"/>
    <w:rsid w:val="002A474C"/>
    <w:rsid w:val="002A614C"/>
    <w:rsid w:val="002B1F29"/>
    <w:rsid w:val="002B2912"/>
    <w:rsid w:val="002B2C9F"/>
    <w:rsid w:val="002B36F6"/>
    <w:rsid w:val="002B5EBB"/>
    <w:rsid w:val="002B61BA"/>
    <w:rsid w:val="002B6804"/>
    <w:rsid w:val="002B6A4B"/>
    <w:rsid w:val="002C226B"/>
    <w:rsid w:val="002C3D91"/>
    <w:rsid w:val="002C4D74"/>
    <w:rsid w:val="002C5A9E"/>
    <w:rsid w:val="002C6492"/>
    <w:rsid w:val="002C76A6"/>
    <w:rsid w:val="002D2621"/>
    <w:rsid w:val="002D39C3"/>
    <w:rsid w:val="002D4AD9"/>
    <w:rsid w:val="002D5F3B"/>
    <w:rsid w:val="002D6B07"/>
    <w:rsid w:val="002D728E"/>
    <w:rsid w:val="002D7555"/>
    <w:rsid w:val="002D7776"/>
    <w:rsid w:val="002D7DEE"/>
    <w:rsid w:val="002E1CED"/>
    <w:rsid w:val="002E2FD6"/>
    <w:rsid w:val="002E5691"/>
    <w:rsid w:val="002E596D"/>
    <w:rsid w:val="002E784F"/>
    <w:rsid w:val="002F24FB"/>
    <w:rsid w:val="002F589C"/>
    <w:rsid w:val="00302054"/>
    <w:rsid w:val="00303AA0"/>
    <w:rsid w:val="00304180"/>
    <w:rsid w:val="0030613A"/>
    <w:rsid w:val="0030625C"/>
    <w:rsid w:val="00306F27"/>
    <w:rsid w:val="00306FE5"/>
    <w:rsid w:val="0031143E"/>
    <w:rsid w:val="00312336"/>
    <w:rsid w:val="003133E0"/>
    <w:rsid w:val="003135C8"/>
    <w:rsid w:val="003139BC"/>
    <w:rsid w:val="0031496F"/>
    <w:rsid w:val="00314FA9"/>
    <w:rsid w:val="00315A9B"/>
    <w:rsid w:val="00315DEC"/>
    <w:rsid w:val="00316F0D"/>
    <w:rsid w:val="00321E35"/>
    <w:rsid w:val="00321F88"/>
    <w:rsid w:val="00322ABD"/>
    <w:rsid w:val="00322AC5"/>
    <w:rsid w:val="00324256"/>
    <w:rsid w:val="00326817"/>
    <w:rsid w:val="00327997"/>
    <w:rsid w:val="00330A44"/>
    <w:rsid w:val="0033439E"/>
    <w:rsid w:val="003379B5"/>
    <w:rsid w:val="0034038A"/>
    <w:rsid w:val="00340489"/>
    <w:rsid w:val="00340523"/>
    <w:rsid w:val="00341632"/>
    <w:rsid w:val="00343287"/>
    <w:rsid w:val="003432C5"/>
    <w:rsid w:val="00343F58"/>
    <w:rsid w:val="003448FF"/>
    <w:rsid w:val="00345A2E"/>
    <w:rsid w:val="00346360"/>
    <w:rsid w:val="0035433C"/>
    <w:rsid w:val="003545DA"/>
    <w:rsid w:val="003565E2"/>
    <w:rsid w:val="00361890"/>
    <w:rsid w:val="003640A6"/>
    <w:rsid w:val="00364D4B"/>
    <w:rsid w:val="00371AA6"/>
    <w:rsid w:val="00372661"/>
    <w:rsid w:val="00374D66"/>
    <w:rsid w:val="003777D2"/>
    <w:rsid w:val="003814E1"/>
    <w:rsid w:val="00387CB5"/>
    <w:rsid w:val="00392A5D"/>
    <w:rsid w:val="003939A3"/>
    <w:rsid w:val="003A26AA"/>
    <w:rsid w:val="003A36FF"/>
    <w:rsid w:val="003A41DF"/>
    <w:rsid w:val="003B0309"/>
    <w:rsid w:val="003B1AA4"/>
    <w:rsid w:val="003B2624"/>
    <w:rsid w:val="003B3964"/>
    <w:rsid w:val="003B550B"/>
    <w:rsid w:val="003B6B4A"/>
    <w:rsid w:val="003C01EE"/>
    <w:rsid w:val="003C0747"/>
    <w:rsid w:val="003C4BB8"/>
    <w:rsid w:val="003C79B7"/>
    <w:rsid w:val="003D01EF"/>
    <w:rsid w:val="003D17D6"/>
    <w:rsid w:val="003D184C"/>
    <w:rsid w:val="003D31C1"/>
    <w:rsid w:val="003D4728"/>
    <w:rsid w:val="003E08BD"/>
    <w:rsid w:val="003E1045"/>
    <w:rsid w:val="003E20F9"/>
    <w:rsid w:val="003E2FF8"/>
    <w:rsid w:val="003E560A"/>
    <w:rsid w:val="003F3F72"/>
    <w:rsid w:val="003F4C3A"/>
    <w:rsid w:val="003F5BC5"/>
    <w:rsid w:val="003F61D1"/>
    <w:rsid w:val="003F660A"/>
    <w:rsid w:val="00404BF8"/>
    <w:rsid w:val="00410422"/>
    <w:rsid w:val="00410DAC"/>
    <w:rsid w:val="00417AF6"/>
    <w:rsid w:val="004208FC"/>
    <w:rsid w:val="00422AE2"/>
    <w:rsid w:val="0042593B"/>
    <w:rsid w:val="00433B8E"/>
    <w:rsid w:val="0043430D"/>
    <w:rsid w:val="004343F8"/>
    <w:rsid w:val="0043709A"/>
    <w:rsid w:val="00440473"/>
    <w:rsid w:val="004419BC"/>
    <w:rsid w:val="00445898"/>
    <w:rsid w:val="00447FAE"/>
    <w:rsid w:val="0045277C"/>
    <w:rsid w:val="004527BE"/>
    <w:rsid w:val="00455A5D"/>
    <w:rsid w:val="0045624C"/>
    <w:rsid w:val="004673BD"/>
    <w:rsid w:val="00467A47"/>
    <w:rsid w:val="004707FB"/>
    <w:rsid w:val="00473E6C"/>
    <w:rsid w:val="00474BCA"/>
    <w:rsid w:val="00476554"/>
    <w:rsid w:val="00484D2B"/>
    <w:rsid w:val="00485D47"/>
    <w:rsid w:val="00486811"/>
    <w:rsid w:val="00487771"/>
    <w:rsid w:val="00487834"/>
    <w:rsid w:val="00490713"/>
    <w:rsid w:val="004913B5"/>
    <w:rsid w:val="004914A1"/>
    <w:rsid w:val="00492E9C"/>
    <w:rsid w:val="004939AE"/>
    <w:rsid w:val="004A0A1D"/>
    <w:rsid w:val="004A3EDC"/>
    <w:rsid w:val="004A502A"/>
    <w:rsid w:val="004B1C55"/>
    <w:rsid w:val="004B39C3"/>
    <w:rsid w:val="004B6B94"/>
    <w:rsid w:val="004C00FC"/>
    <w:rsid w:val="004C76AE"/>
    <w:rsid w:val="004D156C"/>
    <w:rsid w:val="004D16ED"/>
    <w:rsid w:val="004D244F"/>
    <w:rsid w:val="004D25AB"/>
    <w:rsid w:val="004D3105"/>
    <w:rsid w:val="004D60C7"/>
    <w:rsid w:val="004D621A"/>
    <w:rsid w:val="004D6A41"/>
    <w:rsid w:val="004D7DA5"/>
    <w:rsid w:val="004E1E97"/>
    <w:rsid w:val="004E342E"/>
    <w:rsid w:val="004E4573"/>
    <w:rsid w:val="004E5B52"/>
    <w:rsid w:val="004F69E6"/>
    <w:rsid w:val="004F6DBB"/>
    <w:rsid w:val="004F7AAA"/>
    <w:rsid w:val="00500153"/>
    <w:rsid w:val="00500F77"/>
    <w:rsid w:val="00514240"/>
    <w:rsid w:val="00516B4B"/>
    <w:rsid w:val="00520059"/>
    <w:rsid w:val="0052019F"/>
    <w:rsid w:val="005207F3"/>
    <w:rsid w:val="00522F5E"/>
    <w:rsid w:val="00524BF6"/>
    <w:rsid w:val="0052529F"/>
    <w:rsid w:val="0053016E"/>
    <w:rsid w:val="00530509"/>
    <w:rsid w:val="00530D34"/>
    <w:rsid w:val="00530E15"/>
    <w:rsid w:val="00531EE7"/>
    <w:rsid w:val="00537394"/>
    <w:rsid w:val="00537B4F"/>
    <w:rsid w:val="00537D1D"/>
    <w:rsid w:val="00543B33"/>
    <w:rsid w:val="00544797"/>
    <w:rsid w:val="005521C9"/>
    <w:rsid w:val="0055425C"/>
    <w:rsid w:val="00555ED7"/>
    <w:rsid w:val="00556394"/>
    <w:rsid w:val="00557D0D"/>
    <w:rsid w:val="00560231"/>
    <w:rsid w:val="00560CDC"/>
    <w:rsid w:val="0056202C"/>
    <w:rsid w:val="00564AC3"/>
    <w:rsid w:val="00567957"/>
    <w:rsid w:val="005718B8"/>
    <w:rsid w:val="00580A44"/>
    <w:rsid w:val="00584190"/>
    <w:rsid w:val="0058565E"/>
    <w:rsid w:val="00585FBC"/>
    <w:rsid w:val="005906BE"/>
    <w:rsid w:val="005928CF"/>
    <w:rsid w:val="0059570E"/>
    <w:rsid w:val="005958F7"/>
    <w:rsid w:val="00595EBA"/>
    <w:rsid w:val="00596007"/>
    <w:rsid w:val="005A0D5F"/>
    <w:rsid w:val="005A24E2"/>
    <w:rsid w:val="005A395B"/>
    <w:rsid w:val="005B2361"/>
    <w:rsid w:val="005B4F4F"/>
    <w:rsid w:val="005B65AF"/>
    <w:rsid w:val="005C053A"/>
    <w:rsid w:val="005C1E05"/>
    <w:rsid w:val="005C3818"/>
    <w:rsid w:val="005C65D6"/>
    <w:rsid w:val="005E03D6"/>
    <w:rsid w:val="005E1B0A"/>
    <w:rsid w:val="005E46CA"/>
    <w:rsid w:val="005F0EC7"/>
    <w:rsid w:val="005F0F80"/>
    <w:rsid w:val="005F208C"/>
    <w:rsid w:val="005F277E"/>
    <w:rsid w:val="005F37D4"/>
    <w:rsid w:val="005F766F"/>
    <w:rsid w:val="005F7762"/>
    <w:rsid w:val="00602034"/>
    <w:rsid w:val="00602C62"/>
    <w:rsid w:val="006053D0"/>
    <w:rsid w:val="006062B3"/>
    <w:rsid w:val="00606A53"/>
    <w:rsid w:val="00610030"/>
    <w:rsid w:val="0061186D"/>
    <w:rsid w:val="00611FF9"/>
    <w:rsid w:val="00612E1A"/>
    <w:rsid w:val="00612F08"/>
    <w:rsid w:val="006134E8"/>
    <w:rsid w:val="006174E5"/>
    <w:rsid w:val="00627892"/>
    <w:rsid w:val="006303AC"/>
    <w:rsid w:val="00633D7B"/>
    <w:rsid w:val="00634B72"/>
    <w:rsid w:val="0063686C"/>
    <w:rsid w:val="00640294"/>
    <w:rsid w:val="00640CE3"/>
    <w:rsid w:val="00642497"/>
    <w:rsid w:val="00643A54"/>
    <w:rsid w:val="0064688A"/>
    <w:rsid w:val="00647343"/>
    <w:rsid w:val="00647857"/>
    <w:rsid w:val="00652466"/>
    <w:rsid w:val="006532B4"/>
    <w:rsid w:val="00653A30"/>
    <w:rsid w:val="00656F7E"/>
    <w:rsid w:val="00660B95"/>
    <w:rsid w:val="00661BB5"/>
    <w:rsid w:val="00663CFA"/>
    <w:rsid w:val="006672A4"/>
    <w:rsid w:val="00670D93"/>
    <w:rsid w:val="00671F47"/>
    <w:rsid w:val="00672BB8"/>
    <w:rsid w:val="006735E3"/>
    <w:rsid w:val="006737E9"/>
    <w:rsid w:val="0067425A"/>
    <w:rsid w:val="00675B81"/>
    <w:rsid w:val="006769F7"/>
    <w:rsid w:val="00677D7C"/>
    <w:rsid w:val="00677F6D"/>
    <w:rsid w:val="006811C8"/>
    <w:rsid w:val="006836B5"/>
    <w:rsid w:val="006876F5"/>
    <w:rsid w:val="006906C6"/>
    <w:rsid w:val="00691451"/>
    <w:rsid w:val="00691ECD"/>
    <w:rsid w:val="006945A3"/>
    <w:rsid w:val="006951C4"/>
    <w:rsid w:val="00695583"/>
    <w:rsid w:val="006A274C"/>
    <w:rsid w:val="006A3B33"/>
    <w:rsid w:val="006A62D2"/>
    <w:rsid w:val="006A7CE4"/>
    <w:rsid w:val="006B152C"/>
    <w:rsid w:val="006C0967"/>
    <w:rsid w:val="006C1B66"/>
    <w:rsid w:val="006C4A22"/>
    <w:rsid w:val="006C4D48"/>
    <w:rsid w:val="006D2014"/>
    <w:rsid w:val="006D4444"/>
    <w:rsid w:val="006D5031"/>
    <w:rsid w:val="006D5441"/>
    <w:rsid w:val="006D552E"/>
    <w:rsid w:val="006D7A74"/>
    <w:rsid w:val="006E2B96"/>
    <w:rsid w:val="006E3A0C"/>
    <w:rsid w:val="006E7B71"/>
    <w:rsid w:val="006F1A89"/>
    <w:rsid w:val="006F309A"/>
    <w:rsid w:val="006F4D23"/>
    <w:rsid w:val="006F5449"/>
    <w:rsid w:val="006F7CC6"/>
    <w:rsid w:val="007025C0"/>
    <w:rsid w:val="00702BD5"/>
    <w:rsid w:val="0070396C"/>
    <w:rsid w:val="00705C51"/>
    <w:rsid w:val="00706C98"/>
    <w:rsid w:val="00711FD1"/>
    <w:rsid w:val="00712C26"/>
    <w:rsid w:val="00713601"/>
    <w:rsid w:val="00717918"/>
    <w:rsid w:val="0072132F"/>
    <w:rsid w:val="00721808"/>
    <w:rsid w:val="00722FCF"/>
    <w:rsid w:val="0072467F"/>
    <w:rsid w:val="00725743"/>
    <w:rsid w:val="00725A96"/>
    <w:rsid w:val="007320FB"/>
    <w:rsid w:val="00732DF7"/>
    <w:rsid w:val="00733276"/>
    <w:rsid w:val="0074212F"/>
    <w:rsid w:val="007433CB"/>
    <w:rsid w:val="00743DD1"/>
    <w:rsid w:val="00744CBA"/>
    <w:rsid w:val="00751C75"/>
    <w:rsid w:val="00764BCA"/>
    <w:rsid w:val="00764F1D"/>
    <w:rsid w:val="00766601"/>
    <w:rsid w:val="00766AB8"/>
    <w:rsid w:val="00773A83"/>
    <w:rsid w:val="007743D4"/>
    <w:rsid w:val="00775386"/>
    <w:rsid w:val="00775C4B"/>
    <w:rsid w:val="00777A06"/>
    <w:rsid w:val="0078235A"/>
    <w:rsid w:val="00785E6B"/>
    <w:rsid w:val="007915C3"/>
    <w:rsid w:val="00791B80"/>
    <w:rsid w:val="00792C61"/>
    <w:rsid w:val="00793741"/>
    <w:rsid w:val="00795C97"/>
    <w:rsid w:val="0079609D"/>
    <w:rsid w:val="00796B03"/>
    <w:rsid w:val="0079717E"/>
    <w:rsid w:val="007A1741"/>
    <w:rsid w:val="007A23CA"/>
    <w:rsid w:val="007A3326"/>
    <w:rsid w:val="007A3C40"/>
    <w:rsid w:val="007A6148"/>
    <w:rsid w:val="007A62BA"/>
    <w:rsid w:val="007B002E"/>
    <w:rsid w:val="007B4384"/>
    <w:rsid w:val="007B5430"/>
    <w:rsid w:val="007B738B"/>
    <w:rsid w:val="007C0A21"/>
    <w:rsid w:val="007C3F7A"/>
    <w:rsid w:val="007C6C52"/>
    <w:rsid w:val="007D0C0C"/>
    <w:rsid w:val="007D1AC4"/>
    <w:rsid w:val="007D3762"/>
    <w:rsid w:val="007D7BC3"/>
    <w:rsid w:val="007D7CC6"/>
    <w:rsid w:val="007E09E4"/>
    <w:rsid w:val="007E0F08"/>
    <w:rsid w:val="007E1AAC"/>
    <w:rsid w:val="007E22C6"/>
    <w:rsid w:val="007E2F9E"/>
    <w:rsid w:val="007E6A1D"/>
    <w:rsid w:val="007F06F4"/>
    <w:rsid w:val="007F070C"/>
    <w:rsid w:val="007F0712"/>
    <w:rsid w:val="007F2A30"/>
    <w:rsid w:val="007F349F"/>
    <w:rsid w:val="007F4DF9"/>
    <w:rsid w:val="007F7D03"/>
    <w:rsid w:val="00800619"/>
    <w:rsid w:val="008021BA"/>
    <w:rsid w:val="00803C1B"/>
    <w:rsid w:val="0080561D"/>
    <w:rsid w:val="00805CC1"/>
    <w:rsid w:val="008075C5"/>
    <w:rsid w:val="00811001"/>
    <w:rsid w:val="00811C04"/>
    <w:rsid w:val="008122E5"/>
    <w:rsid w:val="00812EFB"/>
    <w:rsid w:val="0081336D"/>
    <w:rsid w:val="00813E6E"/>
    <w:rsid w:val="0081763D"/>
    <w:rsid w:val="00820ACA"/>
    <w:rsid w:val="00822CE1"/>
    <w:rsid w:val="008235B4"/>
    <w:rsid w:val="0082545B"/>
    <w:rsid w:val="008274DA"/>
    <w:rsid w:val="00831367"/>
    <w:rsid w:val="00832D60"/>
    <w:rsid w:val="00832F0B"/>
    <w:rsid w:val="00833391"/>
    <w:rsid w:val="00833968"/>
    <w:rsid w:val="00833AC3"/>
    <w:rsid w:val="00833BA9"/>
    <w:rsid w:val="00834B0B"/>
    <w:rsid w:val="00835314"/>
    <w:rsid w:val="00835483"/>
    <w:rsid w:val="00836DD6"/>
    <w:rsid w:val="008418E9"/>
    <w:rsid w:val="00843DF6"/>
    <w:rsid w:val="00846453"/>
    <w:rsid w:val="0084699F"/>
    <w:rsid w:val="008472E5"/>
    <w:rsid w:val="00855987"/>
    <w:rsid w:val="00855DE0"/>
    <w:rsid w:val="0086241A"/>
    <w:rsid w:val="008658B6"/>
    <w:rsid w:val="00870A92"/>
    <w:rsid w:val="00872982"/>
    <w:rsid w:val="00875558"/>
    <w:rsid w:val="00875E95"/>
    <w:rsid w:val="008774AA"/>
    <w:rsid w:val="00877607"/>
    <w:rsid w:val="00877B5E"/>
    <w:rsid w:val="00881971"/>
    <w:rsid w:val="0088370C"/>
    <w:rsid w:val="00887171"/>
    <w:rsid w:val="0089327C"/>
    <w:rsid w:val="008935BB"/>
    <w:rsid w:val="008965D0"/>
    <w:rsid w:val="0089760F"/>
    <w:rsid w:val="00897696"/>
    <w:rsid w:val="008A0B12"/>
    <w:rsid w:val="008A5FEC"/>
    <w:rsid w:val="008A77C0"/>
    <w:rsid w:val="008A7FA5"/>
    <w:rsid w:val="008B0927"/>
    <w:rsid w:val="008B13E1"/>
    <w:rsid w:val="008B5018"/>
    <w:rsid w:val="008B52F5"/>
    <w:rsid w:val="008B65CA"/>
    <w:rsid w:val="008B6CA2"/>
    <w:rsid w:val="008C0620"/>
    <w:rsid w:val="008C305B"/>
    <w:rsid w:val="008C3CE7"/>
    <w:rsid w:val="008C42AA"/>
    <w:rsid w:val="008D2238"/>
    <w:rsid w:val="008D2DAD"/>
    <w:rsid w:val="008D4C1F"/>
    <w:rsid w:val="008D4EA6"/>
    <w:rsid w:val="008E3DB5"/>
    <w:rsid w:val="008E43EE"/>
    <w:rsid w:val="008E4A4D"/>
    <w:rsid w:val="008E5AAC"/>
    <w:rsid w:val="008E5D93"/>
    <w:rsid w:val="008E62F4"/>
    <w:rsid w:val="008E64D4"/>
    <w:rsid w:val="008F0DE1"/>
    <w:rsid w:val="008F1BA7"/>
    <w:rsid w:val="008F608A"/>
    <w:rsid w:val="008F687C"/>
    <w:rsid w:val="008F6EBC"/>
    <w:rsid w:val="00900701"/>
    <w:rsid w:val="0090611B"/>
    <w:rsid w:val="00906649"/>
    <w:rsid w:val="0091252B"/>
    <w:rsid w:val="00913158"/>
    <w:rsid w:val="009201FD"/>
    <w:rsid w:val="00921245"/>
    <w:rsid w:val="00922CF4"/>
    <w:rsid w:val="00925698"/>
    <w:rsid w:val="009258F9"/>
    <w:rsid w:val="009344F0"/>
    <w:rsid w:val="00935047"/>
    <w:rsid w:val="0093536B"/>
    <w:rsid w:val="00935A96"/>
    <w:rsid w:val="00937322"/>
    <w:rsid w:val="00940AF4"/>
    <w:rsid w:val="00940F27"/>
    <w:rsid w:val="009416FD"/>
    <w:rsid w:val="00942CA3"/>
    <w:rsid w:val="00943822"/>
    <w:rsid w:val="009448B3"/>
    <w:rsid w:val="00944952"/>
    <w:rsid w:val="00945779"/>
    <w:rsid w:val="0095094C"/>
    <w:rsid w:val="009516DC"/>
    <w:rsid w:val="009517C5"/>
    <w:rsid w:val="009522DB"/>
    <w:rsid w:val="009572B5"/>
    <w:rsid w:val="00960D53"/>
    <w:rsid w:val="00960F93"/>
    <w:rsid w:val="00963675"/>
    <w:rsid w:val="00964A6B"/>
    <w:rsid w:val="00965A6C"/>
    <w:rsid w:val="0096633F"/>
    <w:rsid w:val="009671C3"/>
    <w:rsid w:val="00970D8F"/>
    <w:rsid w:val="00972D7D"/>
    <w:rsid w:val="00980808"/>
    <w:rsid w:val="00980B4E"/>
    <w:rsid w:val="00982FBC"/>
    <w:rsid w:val="0098303A"/>
    <w:rsid w:val="00986405"/>
    <w:rsid w:val="0098716E"/>
    <w:rsid w:val="00987EA6"/>
    <w:rsid w:val="00987F5F"/>
    <w:rsid w:val="00994A79"/>
    <w:rsid w:val="009A039A"/>
    <w:rsid w:val="009A0555"/>
    <w:rsid w:val="009A0D7D"/>
    <w:rsid w:val="009A10B8"/>
    <w:rsid w:val="009A4EBF"/>
    <w:rsid w:val="009A6EBD"/>
    <w:rsid w:val="009B057E"/>
    <w:rsid w:val="009B07E7"/>
    <w:rsid w:val="009B11DB"/>
    <w:rsid w:val="009B20D2"/>
    <w:rsid w:val="009B5C8D"/>
    <w:rsid w:val="009C0491"/>
    <w:rsid w:val="009C40F5"/>
    <w:rsid w:val="009C429B"/>
    <w:rsid w:val="009C548E"/>
    <w:rsid w:val="009C5F92"/>
    <w:rsid w:val="009C72C7"/>
    <w:rsid w:val="009D0234"/>
    <w:rsid w:val="009D1362"/>
    <w:rsid w:val="009D1F30"/>
    <w:rsid w:val="009D62AD"/>
    <w:rsid w:val="009E1AAB"/>
    <w:rsid w:val="009E4437"/>
    <w:rsid w:val="009F0CF0"/>
    <w:rsid w:val="009F1E75"/>
    <w:rsid w:val="009F5C4C"/>
    <w:rsid w:val="009F5D42"/>
    <w:rsid w:val="00A00FE7"/>
    <w:rsid w:val="00A03410"/>
    <w:rsid w:val="00A03A5F"/>
    <w:rsid w:val="00A06771"/>
    <w:rsid w:val="00A06C55"/>
    <w:rsid w:val="00A07439"/>
    <w:rsid w:val="00A12D66"/>
    <w:rsid w:val="00A16521"/>
    <w:rsid w:val="00A245A4"/>
    <w:rsid w:val="00A302FA"/>
    <w:rsid w:val="00A40799"/>
    <w:rsid w:val="00A42C7A"/>
    <w:rsid w:val="00A44EB6"/>
    <w:rsid w:val="00A47E67"/>
    <w:rsid w:val="00A50E3B"/>
    <w:rsid w:val="00A54DB2"/>
    <w:rsid w:val="00A553DE"/>
    <w:rsid w:val="00A5716E"/>
    <w:rsid w:val="00A61519"/>
    <w:rsid w:val="00A639AC"/>
    <w:rsid w:val="00A641EC"/>
    <w:rsid w:val="00A66A49"/>
    <w:rsid w:val="00A67BE0"/>
    <w:rsid w:val="00A67E63"/>
    <w:rsid w:val="00A747C5"/>
    <w:rsid w:val="00A74930"/>
    <w:rsid w:val="00A77F35"/>
    <w:rsid w:val="00A80A02"/>
    <w:rsid w:val="00A81F2A"/>
    <w:rsid w:val="00A866C8"/>
    <w:rsid w:val="00A90043"/>
    <w:rsid w:val="00A90410"/>
    <w:rsid w:val="00A90635"/>
    <w:rsid w:val="00A9181A"/>
    <w:rsid w:val="00A927BD"/>
    <w:rsid w:val="00A96407"/>
    <w:rsid w:val="00AA309E"/>
    <w:rsid w:val="00AA6FAC"/>
    <w:rsid w:val="00AB2A6B"/>
    <w:rsid w:val="00AB34DF"/>
    <w:rsid w:val="00AB7C74"/>
    <w:rsid w:val="00AC150C"/>
    <w:rsid w:val="00AC1F22"/>
    <w:rsid w:val="00AC3038"/>
    <w:rsid w:val="00AC5A4C"/>
    <w:rsid w:val="00AC664A"/>
    <w:rsid w:val="00AC7CB4"/>
    <w:rsid w:val="00AD09EA"/>
    <w:rsid w:val="00AD0B4C"/>
    <w:rsid w:val="00AD1309"/>
    <w:rsid w:val="00AD1E0D"/>
    <w:rsid w:val="00AD241C"/>
    <w:rsid w:val="00AD4971"/>
    <w:rsid w:val="00AD543F"/>
    <w:rsid w:val="00AD66CF"/>
    <w:rsid w:val="00AE6628"/>
    <w:rsid w:val="00AF16FA"/>
    <w:rsid w:val="00AF70C1"/>
    <w:rsid w:val="00AF7B02"/>
    <w:rsid w:val="00B00467"/>
    <w:rsid w:val="00B00CE7"/>
    <w:rsid w:val="00B12759"/>
    <w:rsid w:val="00B12D3F"/>
    <w:rsid w:val="00B13DFA"/>
    <w:rsid w:val="00B1608B"/>
    <w:rsid w:val="00B21728"/>
    <w:rsid w:val="00B22CEE"/>
    <w:rsid w:val="00B22DD2"/>
    <w:rsid w:val="00B250C4"/>
    <w:rsid w:val="00B25D99"/>
    <w:rsid w:val="00B275C0"/>
    <w:rsid w:val="00B33176"/>
    <w:rsid w:val="00B35403"/>
    <w:rsid w:val="00B37FEC"/>
    <w:rsid w:val="00B40BD9"/>
    <w:rsid w:val="00B42042"/>
    <w:rsid w:val="00B42DE5"/>
    <w:rsid w:val="00B51CFD"/>
    <w:rsid w:val="00B5211D"/>
    <w:rsid w:val="00B52465"/>
    <w:rsid w:val="00B5381B"/>
    <w:rsid w:val="00B538FD"/>
    <w:rsid w:val="00B56FAD"/>
    <w:rsid w:val="00B57700"/>
    <w:rsid w:val="00B71079"/>
    <w:rsid w:val="00B712CD"/>
    <w:rsid w:val="00B7411C"/>
    <w:rsid w:val="00B753CA"/>
    <w:rsid w:val="00B76DEB"/>
    <w:rsid w:val="00B81B9E"/>
    <w:rsid w:val="00B83EBB"/>
    <w:rsid w:val="00B85A0C"/>
    <w:rsid w:val="00B86A0E"/>
    <w:rsid w:val="00B87224"/>
    <w:rsid w:val="00B911E1"/>
    <w:rsid w:val="00BA1015"/>
    <w:rsid w:val="00BA12B1"/>
    <w:rsid w:val="00BA1921"/>
    <w:rsid w:val="00BA1CB9"/>
    <w:rsid w:val="00BA1DBB"/>
    <w:rsid w:val="00BA3950"/>
    <w:rsid w:val="00BA438B"/>
    <w:rsid w:val="00BA496D"/>
    <w:rsid w:val="00BA4C76"/>
    <w:rsid w:val="00BA5ACE"/>
    <w:rsid w:val="00BB11A0"/>
    <w:rsid w:val="00BB11E8"/>
    <w:rsid w:val="00BB1BC2"/>
    <w:rsid w:val="00BB27CF"/>
    <w:rsid w:val="00BB4135"/>
    <w:rsid w:val="00BB7866"/>
    <w:rsid w:val="00BC2C90"/>
    <w:rsid w:val="00BC3DAA"/>
    <w:rsid w:val="00BC4235"/>
    <w:rsid w:val="00BC580B"/>
    <w:rsid w:val="00BC7A66"/>
    <w:rsid w:val="00BD4724"/>
    <w:rsid w:val="00BD4E76"/>
    <w:rsid w:val="00BD53D1"/>
    <w:rsid w:val="00BD5DC2"/>
    <w:rsid w:val="00BE0AAB"/>
    <w:rsid w:val="00BE1CE9"/>
    <w:rsid w:val="00BE2121"/>
    <w:rsid w:val="00BF0ABD"/>
    <w:rsid w:val="00BF296E"/>
    <w:rsid w:val="00BF346F"/>
    <w:rsid w:val="00BF3B89"/>
    <w:rsid w:val="00BF4A32"/>
    <w:rsid w:val="00BF7404"/>
    <w:rsid w:val="00C00E03"/>
    <w:rsid w:val="00C03D2D"/>
    <w:rsid w:val="00C04D9A"/>
    <w:rsid w:val="00C05A50"/>
    <w:rsid w:val="00C05D7E"/>
    <w:rsid w:val="00C05DD2"/>
    <w:rsid w:val="00C070B5"/>
    <w:rsid w:val="00C12A43"/>
    <w:rsid w:val="00C20852"/>
    <w:rsid w:val="00C20ABF"/>
    <w:rsid w:val="00C214DF"/>
    <w:rsid w:val="00C22DDA"/>
    <w:rsid w:val="00C236B2"/>
    <w:rsid w:val="00C23B7D"/>
    <w:rsid w:val="00C24D4B"/>
    <w:rsid w:val="00C270DA"/>
    <w:rsid w:val="00C274EA"/>
    <w:rsid w:val="00C30284"/>
    <w:rsid w:val="00C3120E"/>
    <w:rsid w:val="00C313FB"/>
    <w:rsid w:val="00C334C0"/>
    <w:rsid w:val="00C36152"/>
    <w:rsid w:val="00C36C0C"/>
    <w:rsid w:val="00C37222"/>
    <w:rsid w:val="00C4014B"/>
    <w:rsid w:val="00C4028F"/>
    <w:rsid w:val="00C40F07"/>
    <w:rsid w:val="00C41005"/>
    <w:rsid w:val="00C4481E"/>
    <w:rsid w:val="00C45072"/>
    <w:rsid w:val="00C50205"/>
    <w:rsid w:val="00C62A9A"/>
    <w:rsid w:val="00C62E8B"/>
    <w:rsid w:val="00C63E9E"/>
    <w:rsid w:val="00C65109"/>
    <w:rsid w:val="00C66545"/>
    <w:rsid w:val="00C67254"/>
    <w:rsid w:val="00C72006"/>
    <w:rsid w:val="00C72C9B"/>
    <w:rsid w:val="00C73393"/>
    <w:rsid w:val="00C739B3"/>
    <w:rsid w:val="00C7404E"/>
    <w:rsid w:val="00C76FB9"/>
    <w:rsid w:val="00C815D8"/>
    <w:rsid w:val="00C81A0A"/>
    <w:rsid w:val="00C8229B"/>
    <w:rsid w:val="00C8263C"/>
    <w:rsid w:val="00C8332F"/>
    <w:rsid w:val="00C85C59"/>
    <w:rsid w:val="00C86794"/>
    <w:rsid w:val="00C9072A"/>
    <w:rsid w:val="00C960A5"/>
    <w:rsid w:val="00CA1D0E"/>
    <w:rsid w:val="00CA2E5E"/>
    <w:rsid w:val="00CA3C32"/>
    <w:rsid w:val="00CA552E"/>
    <w:rsid w:val="00CB00FA"/>
    <w:rsid w:val="00CB0DBD"/>
    <w:rsid w:val="00CB2BEA"/>
    <w:rsid w:val="00CB3886"/>
    <w:rsid w:val="00CB4863"/>
    <w:rsid w:val="00CB4FE4"/>
    <w:rsid w:val="00CB516A"/>
    <w:rsid w:val="00CB644F"/>
    <w:rsid w:val="00CB6503"/>
    <w:rsid w:val="00CB687C"/>
    <w:rsid w:val="00CB7F7C"/>
    <w:rsid w:val="00CC0658"/>
    <w:rsid w:val="00CC0BFB"/>
    <w:rsid w:val="00CC12D9"/>
    <w:rsid w:val="00CC2736"/>
    <w:rsid w:val="00CC44F2"/>
    <w:rsid w:val="00CC4B7E"/>
    <w:rsid w:val="00CC69EF"/>
    <w:rsid w:val="00CC6B47"/>
    <w:rsid w:val="00CC73C1"/>
    <w:rsid w:val="00CD0E45"/>
    <w:rsid w:val="00CD11A2"/>
    <w:rsid w:val="00CD7650"/>
    <w:rsid w:val="00CE1726"/>
    <w:rsid w:val="00CE5FC0"/>
    <w:rsid w:val="00CE74C2"/>
    <w:rsid w:val="00CF24AE"/>
    <w:rsid w:val="00CF3628"/>
    <w:rsid w:val="00CF3762"/>
    <w:rsid w:val="00CF7885"/>
    <w:rsid w:val="00D00E5B"/>
    <w:rsid w:val="00D03141"/>
    <w:rsid w:val="00D0378F"/>
    <w:rsid w:val="00D03CFD"/>
    <w:rsid w:val="00D068B1"/>
    <w:rsid w:val="00D2165B"/>
    <w:rsid w:val="00D22498"/>
    <w:rsid w:val="00D3211D"/>
    <w:rsid w:val="00D32120"/>
    <w:rsid w:val="00D35344"/>
    <w:rsid w:val="00D35416"/>
    <w:rsid w:val="00D43920"/>
    <w:rsid w:val="00D45F5F"/>
    <w:rsid w:val="00D52841"/>
    <w:rsid w:val="00D52ADA"/>
    <w:rsid w:val="00D63786"/>
    <w:rsid w:val="00D642E0"/>
    <w:rsid w:val="00D64F81"/>
    <w:rsid w:val="00D672D4"/>
    <w:rsid w:val="00D706E5"/>
    <w:rsid w:val="00D70BA0"/>
    <w:rsid w:val="00D71295"/>
    <w:rsid w:val="00D72EE1"/>
    <w:rsid w:val="00D73006"/>
    <w:rsid w:val="00D76DEF"/>
    <w:rsid w:val="00D7731D"/>
    <w:rsid w:val="00D77831"/>
    <w:rsid w:val="00D77913"/>
    <w:rsid w:val="00D81C9C"/>
    <w:rsid w:val="00D83F34"/>
    <w:rsid w:val="00D84E91"/>
    <w:rsid w:val="00D869DC"/>
    <w:rsid w:val="00D86C40"/>
    <w:rsid w:val="00D91A38"/>
    <w:rsid w:val="00D922D8"/>
    <w:rsid w:val="00D932F4"/>
    <w:rsid w:val="00D95D61"/>
    <w:rsid w:val="00D97C7F"/>
    <w:rsid w:val="00DA1BCE"/>
    <w:rsid w:val="00DA247B"/>
    <w:rsid w:val="00DA4DFB"/>
    <w:rsid w:val="00DA6E61"/>
    <w:rsid w:val="00DB0282"/>
    <w:rsid w:val="00DB0AA5"/>
    <w:rsid w:val="00DB1380"/>
    <w:rsid w:val="00DB1F31"/>
    <w:rsid w:val="00DB2AA1"/>
    <w:rsid w:val="00DB32BD"/>
    <w:rsid w:val="00DB57FF"/>
    <w:rsid w:val="00DB634C"/>
    <w:rsid w:val="00DB6F0E"/>
    <w:rsid w:val="00DC078E"/>
    <w:rsid w:val="00DC2752"/>
    <w:rsid w:val="00DC2972"/>
    <w:rsid w:val="00DC3C41"/>
    <w:rsid w:val="00DC4391"/>
    <w:rsid w:val="00DC4A8C"/>
    <w:rsid w:val="00DD029F"/>
    <w:rsid w:val="00DD10A5"/>
    <w:rsid w:val="00DD1529"/>
    <w:rsid w:val="00DD32BB"/>
    <w:rsid w:val="00DD5762"/>
    <w:rsid w:val="00DD6202"/>
    <w:rsid w:val="00DE173A"/>
    <w:rsid w:val="00DE2C9B"/>
    <w:rsid w:val="00DE3D81"/>
    <w:rsid w:val="00DE54E9"/>
    <w:rsid w:val="00DF394C"/>
    <w:rsid w:val="00DF39E1"/>
    <w:rsid w:val="00E00D8B"/>
    <w:rsid w:val="00E034CA"/>
    <w:rsid w:val="00E11EED"/>
    <w:rsid w:val="00E13610"/>
    <w:rsid w:val="00E14F0E"/>
    <w:rsid w:val="00E15AA7"/>
    <w:rsid w:val="00E23B52"/>
    <w:rsid w:val="00E2449B"/>
    <w:rsid w:val="00E26381"/>
    <w:rsid w:val="00E263DE"/>
    <w:rsid w:val="00E30B7B"/>
    <w:rsid w:val="00E31815"/>
    <w:rsid w:val="00E344E8"/>
    <w:rsid w:val="00E40571"/>
    <w:rsid w:val="00E41189"/>
    <w:rsid w:val="00E41215"/>
    <w:rsid w:val="00E420CA"/>
    <w:rsid w:val="00E46D0E"/>
    <w:rsid w:val="00E46D17"/>
    <w:rsid w:val="00E5056F"/>
    <w:rsid w:val="00E52970"/>
    <w:rsid w:val="00E53FF8"/>
    <w:rsid w:val="00E5430F"/>
    <w:rsid w:val="00E5689F"/>
    <w:rsid w:val="00E568B3"/>
    <w:rsid w:val="00E65F91"/>
    <w:rsid w:val="00E67264"/>
    <w:rsid w:val="00E67C86"/>
    <w:rsid w:val="00E71759"/>
    <w:rsid w:val="00E72513"/>
    <w:rsid w:val="00E73A03"/>
    <w:rsid w:val="00E8034C"/>
    <w:rsid w:val="00E8046A"/>
    <w:rsid w:val="00E81423"/>
    <w:rsid w:val="00E823B1"/>
    <w:rsid w:val="00E82DB9"/>
    <w:rsid w:val="00E84282"/>
    <w:rsid w:val="00E90C9B"/>
    <w:rsid w:val="00E9179A"/>
    <w:rsid w:val="00E9240C"/>
    <w:rsid w:val="00E928BD"/>
    <w:rsid w:val="00E939EF"/>
    <w:rsid w:val="00E9504D"/>
    <w:rsid w:val="00E9535C"/>
    <w:rsid w:val="00E95450"/>
    <w:rsid w:val="00E96065"/>
    <w:rsid w:val="00EA0219"/>
    <w:rsid w:val="00EA2619"/>
    <w:rsid w:val="00EA7A73"/>
    <w:rsid w:val="00EB03FB"/>
    <w:rsid w:val="00EB092E"/>
    <w:rsid w:val="00EB5D25"/>
    <w:rsid w:val="00EC02B0"/>
    <w:rsid w:val="00EC0884"/>
    <w:rsid w:val="00EC0ED7"/>
    <w:rsid w:val="00EC1DB6"/>
    <w:rsid w:val="00EC5AC6"/>
    <w:rsid w:val="00ED0CE4"/>
    <w:rsid w:val="00ED18ED"/>
    <w:rsid w:val="00ED3ADF"/>
    <w:rsid w:val="00ED701E"/>
    <w:rsid w:val="00EE2662"/>
    <w:rsid w:val="00EE3AB4"/>
    <w:rsid w:val="00EE487A"/>
    <w:rsid w:val="00EE61C9"/>
    <w:rsid w:val="00EF0D43"/>
    <w:rsid w:val="00EF2869"/>
    <w:rsid w:val="00EF2FDE"/>
    <w:rsid w:val="00F00A2E"/>
    <w:rsid w:val="00F03B9C"/>
    <w:rsid w:val="00F03E50"/>
    <w:rsid w:val="00F04889"/>
    <w:rsid w:val="00F05488"/>
    <w:rsid w:val="00F062B5"/>
    <w:rsid w:val="00F066EA"/>
    <w:rsid w:val="00F1085B"/>
    <w:rsid w:val="00F11523"/>
    <w:rsid w:val="00F11D6F"/>
    <w:rsid w:val="00F1224E"/>
    <w:rsid w:val="00F144B1"/>
    <w:rsid w:val="00F24FF0"/>
    <w:rsid w:val="00F25DF9"/>
    <w:rsid w:val="00F264CA"/>
    <w:rsid w:val="00F32A8B"/>
    <w:rsid w:val="00F35282"/>
    <w:rsid w:val="00F3670E"/>
    <w:rsid w:val="00F37417"/>
    <w:rsid w:val="00F37AC6"/>
    <w:rsid w:val="00F37B1E"/>
    <w:rsid w:val="00F37B1F"/>
    <w:rsid w:val="00F4005E"/>
    <w:rsid w:val="00F41928"/>
    <w:rsid w:val="00F42D24"/>
    <w:rsid w:val="00F450F9"/>
    <w:rsid w:val="00F46AE7"/>
    <w:rsid w:val="00F50481"/>
    <w:rsid w:val="00F536B7"/>
    <w:rsid w:val="00F57C09"/>
    <w:rsid w:val="00F615F3"/>
    <w:rsid w:val="00F61BCA"/>
    <w:rsid w:val="00F61C1D"/>
    <w:rsid w:val="00F62A31"/>
    <w:rsid w:val="00F649A5"/>
    <w:rsid w:val="00F65A43"/>
    <w:rsid w:val="00F67ED6"/>
    <w:rsid w:val="00F70B2D"/>
    <w:rsid w:val="00F76174"/>
    <w:rsid w:val="00F775C5"/>
    <w:rsid w:val="00F82C3C"/>
    <w:rsid w:val="00F82F8E"/>
    <w:rsid w:val="00F87EB1"/>
    <w:rsid w:val="00F934BD"/>
    <w:rsid w:val="00F9409D"/>
    <w:rsid w:val="00F94BAD"/>
    <w:rsid w:val="00F94E2F"/>
    <w:rsid w:val="00F9798B"/>
    <w:rsid w:val="00FA32C0"/>
    <w:rsid w:val="00FB00E0"/>
    <w:rsid w:val="00FB09DE"/>
    <w:rsid w:val="00FB2353"/>
    <w:rsid w:val="00FB3EA3"/>
    <w:rsid w:val="00FB4A7F"/>
    <w:rsid w:val="00FB671C"/>
    <w:rsid w:val="00FB7B50"/>
    <w:rsid w:val="00FC4C14"/>
    <w:rsid w:val="00FC6C0D"/>
    <w:rsid w:val="00FC6CA5"/>
    <w:rsid w:val="00FC7A98"/>
    <w:rsid w:val="00FD06D7"/>
    <w:rsid w:val="00FD0AEF"/>
    <w:rsid w:val="00FD1751"/>
    <w:rsid w:val="00FD3B19"/>
    <w:rsid w:val="00FD72AD"/>
    <w:rsid w:val="00FD7A2D"/>
    <w:rsid w:val="00FE08A6"/>
    <w:rsid w:val="00FE1E3D"/>
    <w:rsid w:val="00FE517D"/>
    <w:rsid w:val="00FE7FA1"/>
    <w:rsid w:val="00FF07DA"/>
    <w:rsid w:val="00FF2420"/>
    <w:rsid w:val="00FF5A08"/>
    <w:rsid w:val="00FF6150"/>
    <w:rsid w:val="00FF6303"/>
    <w:rsid w:val="00FF67B5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5D2A52"/>
  <w15:docId w15:val="{3B86B3D0-4ECF-4C16-88D9-ADA665A9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E9"/>
    <w:pPr>
      <w:spacing w:after="0" w:line="240" w:lineRule="auto"/>
    </w:pPr>
    <w:rPr>
      <w:rFonts w:ascii="Times New Roman" w:hAnsi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9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956"/>
    <w:rPr>
      <w:rFonts w:ascii="Segoe UI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uiPriority w:val="99"/>
    <w:unhideWhenUsed/>
    <w:rsid w:val="001168DC"/>
    <w:rPr>
      <w:rFonts w:ascii="Consolas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1168DC"/>
    <w:rPr>
      <w:rFonts w:ascii="Consolas" w:hAnsi="Consolas"/>
      <w:sz w:val="21"/>
      <w:szCs w:val="21"/>
    </w:rPr>
  </w:style>
  <w:style w:type="character" w:customStyle="1" w:styleId="word-wrapper">
    <w:name w:val="word-wrapper"/>
    <w:basedOn w:val="a0"/>
    <w:rsid w:val="004E5B52"/>
  </w:style>
  <w:style w:type="character" w:customStyle="1" w:styleId="fake-non-breaking-space">
    <w:name w:val="fake-non-breaking-space"/>
    <w:rsid w:val="00AF70C1"/>
  </w:style>
  <w:style w:type="paragraph" w:customStyle="1" w:styleId="p-normal">
    <w:name w:val="p-normal"/>
    <w:basedOn w:val="a"/>
    <w:rsid w:val="00C45072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h-normal">
    <w:name w:val="h-normal"/>
    <w:basedOn w:val="a0"/>
    <w:rsid w:val="00C45072"/>
  </w:style>
  <w:style w:type="character" w:customStyle="1" w:styleId="colorff00ff">
    <w:name w:val="color__ff00ff"/>
    <w:basedOn w:val="a0"/>
    <w:rsid w:val="00C45072"/>
  </w:style>
  <w:style w:type="character" w:customStyle="1" w:styleId="color0000ff">
    <w:name w:val="color__0000ff"/>
    <w:basedOn w:val="a0"/>
    <w:rsid w:val="00C45072"/>
  </w:style>
  <w:style w:type="table" w:customStyle="1" w:styleId="TableGrid">
    <w:name w:val="TableGrid"/>
    <w:rsid w:val="00E15A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572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72B5"/>
    <w:rPr>
      <w:rFonts w:ascii="Times New Roman" w:hAnsi="Times New Roman"/>
      <w:sz w:val="3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72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72B5"/>
    <w:rPr>
      <w:rFonts w:ascii="Times New Roman" w:hAnsi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69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8954269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626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3F59-405E-429F-859F-1B0BD5DE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 Ирина Павловна</dc:creator>
  <cp:keywords/>
  <dc:description/>
  <cp:lastModifiedBy>Степанова Ольга Михайловна</cp:lastModifiedBy>
  <cp:revision>2</cp:revision>
  <cp:lastPrinted>2024-11-18T09:00:00Z</cp:lastPrinted>
  <dcterms:created xsi:type="dcterms:W3CDTF">2024-11-20T08:52:00Z</dcterms:created>
  <dcterms:modified xsi:type="dcterms:W3CDTF">2024-11-20T08:52:00Z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